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C8" w:rsidRPr="00E022C8" w:rsidRDefault="00E022C8" w:rsidP="00E022C8">
      <w:pPr>
        <w:spacing w:after="0"/>
        <w:jc w:val="right"/>
        <w:rPr>
          <w:rFonts w:ascii="Arial" w:hAnsi="Arial" w:cs="Arial"/>
          <w:b/>
          <w:sz w:val="20"/>
        </w:rPr>
      </w:pPr>
      <w:r w:rsidRPr="00E022C8">
        <w:rPr>
          <w:rFonts w:ascii="Arial" w:hAnsi="Arial" w:cs="Arial"/>
          <w:b/>
          <w:sz w:val="20"/>
        </w:rPr>
        <w:t xml:space="preserve">Załącznik nr 1 </w:t>
      </w:r>
    </w:p>
    <w:p w:rsidR="00E022C8" w:rsidRPr="00E022C8" w:rsidRDefault="00E022C8" w:rsidP="00E022C8">
      <w:pPr>
        <w:pStyle w:val="Default"/>
        <w:ind w:left="426"/>
        <w:jc w:val="right"/>
        <w:rPr>
          <w:color w:val="auto"/>
          <w:sz w:val="20"/>
          <w:szCs w:val="22"/>
        </w:rPr>
      </w:pPr>
      <w:r w:rsidRPr="00E022C8">
        <w:rPr>
          <w:color w:val="auto"/>
          <w:sz w:val="20"/>
          <w:szCs w:val="22"/>
        </w:rPr>
        <w:t>do zaproszenia</w:t>
      </w:r>
    </w:p>
    <w:p w:rsidR="00E022C8" w:rsidRPr="00E022C8" w:rsidRDefault="00E022C8" w:rsidP="00E022C8">
      <w:pPr>
        <w:pStyle w:val="Default"/>
        <w:ind w:left="426"/>
        <w:jc w:val="right"/>
        <w:rPr>
          <w:color w:val="auto"/>
          <w:sz w:val="20"/>
          <w:szCs w:val="22"/>
        </w:rPr>
      </w:pPr>
    </w:p>
    <w:p w:rsidR="00E022C8" w:rsidRPr="00454CE9" w:rsidRDefault="00E022C8" w:rsidP="00E022C8">
      <w:pPr>
        <w:pStyle w:val="Default"/>
        <w:ind w:left="426"/>
        <w:jc w:val="both"/>
        <w:rPr>
          <w:b/>
          <w:color w:val="auto"/>
          <w:sz w:val="22"/>
          <w:szCs w:val="22"/>
        </w:rPr>
      </w:pPr>
    </w:p>
    <w:p w:rsidR="00E022C8" w:rsidRDefault="00E022C8" w:rsidP="00573F86">
      <w:pPr>
        <w:pStyle w:val="Default"/>
        <w:jc w:val="center"/>
        <w:rPr>
          <w:b/>
          <w:color w:val="auto"/>
          <w:sz w:val="22"/>
          <w:szCs w:val="22"/>
        </w:rPr>
      </w:pPr>
      <w:r w:rsidRPr="00573F86">
        <w:rPr>
          <w:b/>
          <w:color w:val="auto"/>
          <w:sz w:val="22"/>
          <w:szCs w:val="22"/>
        </w:rPr>
        <w:t>Szczegółowy opis przedmiotu zamówienia</w:t>
      </w:r>
    </w:p>
    <w:p w:rsidR="00573F86" w:rsidRPr="00573F86" w:rsidRDefault="00573F86" w:rsidP="00573F86">
      <w:pPr>
        <w:pStyle w:val="Default"/>
        <w:jc w:val="center"/>
        <w:rPr>
          <w:b/>
          <w:color w:val="auto"/>
          <w:sz w:val="22"/>
          <w:szCs w:val="22"/>
        </w:rPr>
      </w:pPr>
    </w:p>
    <w:p w:rsidR="00E022C8" w:rsidRPr="00454CE9" w:rsidRDefault="00E022C8" w:rsidP="00E022C8">
      <w:pPr>
        <w:pStyle w:val="Default"/>
        <w:ind w:left="426"/>
        <w:jc w:val="both"/>
        <w:rPr>
          <w:b/>
          <w:color w:val="auto"/>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Przedmiotem zamówienia jest dostawa i pełne uruchomienie systemu komputerowego.</w:t>
      </w:r>
      <w:r w:rsidRPr="00454CE9">
        <w:rPr>
          <w:color w:val="auto"/>
          <w:sz w:val="22"/>
          <w:szCs w:val="22"/>
        </w:rPr>
        <w:br/>
        <w:t>W szczególności do obowiązków Wykonawcy należy:</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 xml:space="preserve">dostarczenie systemu komputerowego (zwanego w dalszej części SK, systemem, oprogramowaniem) do obsługi przedsiębiorstwa komunalnego w tym dostarczenie, instalacja na infrastrukturze sprzętowej Zamawiającego i udzielenie licencji na system, </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dostarczenie oprogramowania bazodanowego (zwanego w dalszej części BD), stanowiącego podstawę działania systemu komputerowego, w tym dostarczenie i udzielenie licencji na oprogramowanie bazodanowe,</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uruchomienie i wdrożenie systemu komputerowego,</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przeniesienie danych z systemów Zamawiającego do SK.</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przeszkolenie personelu Zamawiającego.</w:t>
      </w:r>
    </w:p>
    <w:p w:rsidR="00E022C8" w:rsidRPr="00454CE9" w:rsidRDefault="00E022C8" w:rsidP="00E022C8">
      <w:pPr>
        <w:pStyle w:val="Default"/>
        <w:numPr>
          <w:ilvl w:val="0"/>
          <w:numId w:val="7"/>
        </w:numPr>
        <w:tabs>
          <w:tab w:val="left" w:pos="851"/>
        </w:tabs>
        <w:ind w:left="851" w:hanging="425"/>
        <w:jc w:val="both"/>
        <w:rPr>
          <w:color w:val="auto"/>
          <w:sz w:val="22"/>
          <w:szCs w:val="22"/>
        </w:rPr>
      </w:pPr>
      <w:r w:rsidRPr="00454CE9">
        <w:rPr>
          <w:color w:val="auto"/>
          <w:sz w:val="22"/>
          <w:szCs w:val="22"/>
        </w:rPr>
        <w:t>świadczenie opieki serwisowej po pełnym uruchomieniu systemu.</w:t>
      </w:r>
    </w:p>
    <w:p w:rsidR="00E022C8" w:rsidRPr="00454CE9" w:rsidRDefault="00E022C8" w:rsidP="00E022C8">
      <w:pPr>
        <w:pStyle w:val="Default"/>
        <w:tabs>
          <w:tab w:val="left" w:pos="851"/>
        </w:tabs>
        <w:ind w:left="851"/>
        <w:jc w:val="both"/>
        <w:rPr>
          <w:color w:val="auto"/>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Zakres systemu komputerowego:</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danych o kliencie,</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sekretariat,</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finansowo-księgowy,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Jednolity Plik Kontrolny,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rozliczeniowy,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analityczno-zarządczy,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środków trwałych,</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sprzedażowo-magazynowy,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bilingowy dla wody,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zdalnego odczytu wodomierzy,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bilingowy dla ciepła,</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remontowo-serwisowy,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transportowy,</w:t>
      </w:r>
    </w:p>
    <w:p w:rsidR="00E022C8" w:rsidRPr="00454CE9" w:rsidRDefault="00E022C8" w:rsidP="00E022C8">
      <w:pPr>
        <w:pStyle w:val="Default"/>
        <w:numPr>
          <w:ilvl w:val="0"/>
          <w:numId w:val="9"/>
        </w:numPr>
        <w:tabs>
          <w:tab w:val="left" w:pos="851"/>
        </w:tabs>
        <w:ind w:left="1134" w:hanging="708"/>
        <w:jc w:val="both"/>
        <w:rPr>
          <w:color w:val="auto"/>
          <w:sz w:val="22"/>
          <w:szCs w:val="22"/>
        </w:rPr>
      </w:pPr>
      <w:r w:rsidRPr="00454CE9">
        <w:rPr>
          <w:color w:val="auto"/>
          <w:sz w:val="22"/>
          <w:szCs w:val="22"/>
        </w:rPr>
        <w:t>moduł kadrowo-płacowy.</w:t>
      </w:r>
    </w:p>
    <w:p w:rsidR="00E022C8" w:rsidRPr="00454CE9" w:rsidRDefault="00E022C8" w:rsidP="00E022C8">
      <w:pPr>
        <w:pStyle w:val="Default"/>
        <w:ind w:left="851" w:hanging="142"/>
        <w:jc w:val="both"/>
        <w:rPr>
          <w:color w:val="FF0000"/>
          <w:sz w:val="22"/>
          <w:szCs w:val="22"/>
        </w:rPr>
      </w:pPr>
    </w:p>
    <w:p w:rsidR="00E022C8" w:rsidRPr="00454CE9" w:rsidRDefault="00E022C8" w:rsidP="00E022C8">
      <w:pPr>
        <w:pStyle w:val="Default"/>
        <w:ind w:left="426"/>
        <w:jc w:val="both"/>
        <w:rPr>
          <w:color w:val="auto"/>
          <w:sz w:val="22"/>
          <w:szCs w:val="22"/>
        </w:rPr>
      </w:pPr>
      <w:r w:rsidRPr="00454CE9">
        <w:rPr>
          <w:color w:val="auto"/>
          <w:sz w:val="22"/>
          <w:szCs w:val="22"/>
        </w:rPr>
        <w:t>Zamawiający dopuszcza inną od powyższej organizację modułów (tzn. inne nazewnictwo, zawarcie wyma</w:t>
      </w:r>
      <w:r w:rsidRPr="00454CE9">
        <w:rPr>
          <w:color w:val="auto"/>
          <w:sz w:val="22"/>
          <w:szCs w:val="22"/>
        </w:rPr>
        <w:softHyphen/>
        <w:t>gań funkcjonalnych w innym module niż opisał to Zamawiający).</w:t>
      </w:r>
    </w:p>
    <w:p w:rsidR="00E022C8" w:rsidRPr="00454CE9" w:rsidRDefault="00E022C8" w:rsidP="00E022C8">
      <w:pPr>
        <w:pStyle w:val="Default"/>
        <w:ind w:left="426"/>
        <w:jc w:val="both"/>
        <w:rPr>
          <w:color w:val="auto"/>
          <w:sz w:val="22"/>
          <w:szCs w:val="22"/>
        </w:rPr>
      </w:pPr>
      <w:r w:rsidRPr="00454CE9">
        <w:rPr>
          <w:color w:val="auto"/>
          <w:sz w:val="22"/>
          <w:szCs w:val="22"/>
        </w:rPr>
        <w:t>W sytuacji powyższej Wykonawca zapewni, że dostarczone moduły spełniają wszystkie wymagania określo</w:t>
      </w:r>
      <w:r w:rsidRPr="00454CE9">
        <w:rPr>
          <w:color w:val="auto"/>
          <w:sz w:val="22"/>
          <w:szCs w:val="22"/>
        </w:rPr>
        <w:softHyphen/>
        <w:t>ne przez Zamawiającego w punkcie 3 poniżej. Liczba użytkowników systemu będzie wynosiła 23. Wykonawca będzie zobowiązany dostarczyć, zainstalować i udzielić licencji na system komputerowy w powyższym zakresie modułowym.</w:t>
      </w:r>
    </w:p>
    <w:p w:rsidR="00E022C8" w:rsidRPr="00454CE9" w:rsidRDefault="00E022C8" w:rsidP="00E022C8">
      <w:pPr>
        <w:pStyle w:val="Default"/>
        <w:ind w:left="851" w:hanging="142"/>
        <w:jc w:val="both"/>
        <w:rPr>
          <w:color w:val="FF0000"/>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 xml:space="preserve">Szczegółowy opis modułów/zakresów wchodzących w skład systemu komputerowego: </w:t>
      </w:r>
    </w:p>
    <w:p w:rsidR="00E022C8" w:rsidRPr="00454CE9" w:rsidRDefault="00E022C8" w:rsidP="00E022C8">
      <w:pPr>
        <w:pStyle w:val="Style7"/>
        <w:widowControl/>
        <w:spacing w:line="250" w:lineRule="exact"/>
        <w:ind w:left="765" w:right="1210"/>
        <w:rPr>
          <w:rStyle w:val="FontStyle25"/>
          <w:rFonts w:ascii="Arial" w:hAnsi="Arial" w:cs="Arial"/>
          <w:color w:val="auto"/>
          <w:sz w:val="22"/>
          <w:szCs w:val="22"/>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numPr>
          <w:ilvl w:val="0"/>
          <w:numId w:val="17"/>
        </w:numPr>
        <w:autoSpaceDE w:val="0"/>
        <w:autoSpaceDN w:val="0"/>
        <w:adjustRightInd w:val="0"/>
        <w:spacing w:after="0" w:line="250" w:lineRule="exact"/>
        <w:ind w:right="1210"/>
        <w:contextualSpacing w:val="0"/>
        <w:rPr>
          <w:rStyle w:val="FontStyle25"/>
          <w:rFonts w:ascii="Arial" w:hAnsi="Arial" w:cs="Arial"/>
          <w:vanish/>
          <w:color w:val="auto"/>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danych o kliencie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pełnej informacji o klientach: Imię i Nazwisko/Nazwa, dane adresowe, w tym adres do kore</w:t>
      </w:r>
      <w:r w:rsidRPr="00454CE9">
        <w:rPr>
          <w:rStyle w:val="FontStyle24"/>
          <w:rFonts w:ascii="Arial" w:hAnsi="Arial" w:cs="Arial"/>
          <w:sz w:val="22"/>
          <w:szCs w:val="22"/>
          <w:lang w:eastAsia="pl-PL"/>
        </w:rPr>
        <w:softHyphen/>
        <w:t>spondencji, NIP/PESEL, wszystkie punkty rozliczeniowe.</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dowolnej ilości umów i aneksów dla każdego klienta.</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Podział umów na dowolnie zdefiniowane przez użytkownika grupy.</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powiązania z typem umowy domyślnego wzorca wydruku umowy.</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wyszukiwania klientów po fragmencie nazwy, nazwiska, NIP/PESEL, adresu.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podglądu pełnej informacji o rozliczeniach z klientem - saldo ogólne z wszystkich rodzajów należności i zobowiązań klienta, salda dla poszczególnych rodzajów usług, w podziale na punkty rozli</w:t>
      </w:r>
      <w:r w:rsidRPr="00454CE9">
        <w:rPr>
          <w:rStyle w:val="FontStyle24"/>
          <w:rFonts w:ascii="Arial" w:hAnsi="Arial" w:cs="Arial"/>
          <w:sz w:val="22"/>
          <w:szCs w:val="22"/>
          <w:lang w:eastAsia="pl-PL"/>
        </w:rPr>
        <w:softHyphen/>
        <w:t>czeniowe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podziału odbiorców na grupy, z których każdą zajmuje się inny pracownik i tylko on ma uprawnienia do wprowadzania i aktualizacji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Prosty sposób wglądu z kartoteki klienta w szczegółowe rozliczenia (historia wystawionych faktur, za</w:t>
      </w:r>
      <w:r w:rsidRPr="00454CE9">
        <w:rPr>
          <w:rStyle w:val="FontStyle24"/>
          <w:rFonts w:ascii="Arial" w:hAnsi="Arial" w:cs="Arial"/>
          <w:sz w:val="22"/>
          <w:szCs w:val="22"/>
          <w:lang w:eastAsia="pl-PL"/>
        </w:rPr>
        <w:softHyphen/>
        <w:t>płat, not odsetkowych, wezwań do zapłaty).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określania specyficznych dla wybranego klienta warunków świadczenia usług (cenniki, raba</w:t>
      </w:r>
      <w:r w:rsidRPr="00454CE9">
        <w:rPr>
          <w:rStyle w:val="FontStyle24"/>
          <w:rFonts w:ascii="Arial" w:hAnsi="Arial" w:cs="Arial"/>
          <w:sz w:val="22"/>
          <w:szCs w:val="22"/>
          <w:lang w:eastAsia="pl-PL"/>
        </w:rPr>
        <w:softHyphen/>
        <w:t>ty, model odsetkowy, termin płatności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historii korespondencji z klientem, ewidencja reklamacji, wniosków i innych dokumentów złożonych przez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przechowywania dowolnych załączników (np. zeskanowanych dokumentów) związanych z kartoteką klienta, z prostym sposobem wyświetlenia potrzebnego załącznika</w:t>
      </w:r>
      <w:r w:rsidRPr="00454CE9">
        <w:rPr>
          <w:rStyle w:val="FontStyle24"/>
          <w:rFonts w:ascii="Arial" w:hAnsi="Arial" w:cs="Arial"/>
          <w:sz w:val="22"/>
          <w:szCs w:val="22"/>
          <w:lang w:eastAsia="pl-PL"/>
        </w:rPr>
        <w:br/>
        <w:t>z poziomu programu.</w:t>
      </w:r>
    </w:p>
    <w:p w:rsidR="00E022C8" w:rsidRPr="00454CE9" w:rsidRDefault="00E022C8" w:rsidP="00E022C8">
      <w:pPr>
        <w:pStyle w:val="Style15"/>
        <w:widowControl/>
        <w:numPr>
          <w:ilvl w:val="0"/>
          <w:numId w:val="14"/>
        </w:numPr>
        <w:tabs>
          <w:tab w:val="left" w:pos="709"/>
        </w:tabs>
        <w:spacing w:line="240" w:lineRule="auto"/>
        <w:ind w:left="709" w:right="14"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w systemie innych spraw zgłoszonych przez klienta (np. telefonicznie, mailem, ustnie), ze śledzeniem toku załatwienia sprawy.</w:t>
      </w:r>
    </w:p>
    <w:p w:rsidR="00E022C8" w:rsidRPr="00454CE9" w:rsidRDefault="00E022C8" w:rsidP="00E022C8">
      <w:pPr>
        <w:pStyle w:val="Style15"/>
        <w:widowControl/>
        <w:numPr>
          <w:ilvl w:val="0"/>
          <w:numId w:val="14"/>
        </w:numPr>
        <w:tabs>
          <w:tab w:val="left" w:pos="709"/>
        </w:tabs>
        <w:spacing w:line="240" w:lineRule="auto"/>
        <w:ind w:left="709" w:right="10"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utworzenia zlecenia dla służb technicznych celem załatwienia sprawy (awaria, reklamacja, wniosek itp.) zgłoszonej przez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historii zmian danych w kartotece klienta (zmiana nazwy/nazwiska, adresu, punktów rozli</w:t>
      </w:r>
      <w:r w:rsidRPr="00454CE9">
        <w:rPr>
          <w:rStyle w:val="FontStyle24"/>
          <w:rFonts w:ascii="Arial" w:hAnsi="Arial" w:cs="Arial"/>
          <w:sz w:val="22"/>
          <w:szCs w:val="22"/>
          <w:lang w:eastAsia="pl-PL"/>
        </w:rPr>
        <w:softHyphen/>
        <w:t>czeniowych).</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przez użytkownika systemu dowolnych pól, grupowanych według określonego klucza, pozwalająca na dołączenie do karty klienta dowolnej informacji typu słownik, tekst, data, liczba wykorzystywanych przy opracowaniu różnych raportów oraz do filtrowania danych.</w:t>
      </w:r>
    </w:p>
    <w:p w:rsidR="00E022C8" w:rsidRPr="00454CE9" w:rsidRDefault="00E022C8" w:rsidP="00E022C8">
      <w:pPr>
        <w:pStyle w:val="Style15"/>
        <w:widowControl/>
        <w:numPr>
          <w:ilvl w:val="0"/>
          <w:numId w:val="14"/>
        </w:numPr>
        <w:tabs>
          <w:tab w:val="left" w:pos="709"/>
        </w:tabs>
        <w:spacing w:line="240" w:lineRule="auto"/>
        <w:ind w:left="709" w:right="10" w:hanging="283"/>
        <w:rPr>
          <w:rStyle w:val="FontStyle24"/>
          <w:rFonts w:ascii="Arial" w:hAnsi="Arial" w:cs="Arial"/>
          <w:sz w:val="22"/>
          <w:szCs w:val="22"/>
          <w:lang w:eastAsia="pl-PL"/>
        </w:rPr>
      </w:pPr>
      <w:r w:rsidRPr="00454CE9">
        <w:rPr>
          <w:rStyle w:val="FontStyle24"/>
          <w:rFonts w:ascii="Arial" w:hAnsi="Arial" w:cs="Arial"/>
          <w:sz w:val="22"/>
          <w:szCs w:val="22"/>
          <w:lang w:eastAsia="pl-PL"/>
        </w:rPr>
        <w:t>Wbudowany mechanizm do porządkowania bazy klientów, pozwalający np. na scalenie podwójnie wprowadzonych danych klienta do jednego zapisu, z zachowaniem danych zarejestrowanych dla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 do szybkiej i wszechstronnej informacji o stanie rozliczeń z kontrahentami (saldo</w:t>
      </w:r>
      <w:r w:rsidRPr="00454CE9">
        <w:rPr>
          <w:rStyle w:val="FontStyle24"/>
          <w:rFonts w:ascii="Arial" w:hAnsi="Arial" w:cs="Arial"/>
          <w:sz w:val="22"/>
          <w:szCs w:val="22"/>
          <w:lang w:eastAsia="pl-PL"/>
        </w:rPr>
        <w:br/>
        <w:t xml:space="preserve">i analitycznie wszystkie operacje finansowe, naliczenia, faktury, faktury korygujące, wpłaty, sprawy windykacyjne </w:t>
      </w:r>
      <w:proofErr w:type="spellStart"/>
      <w:r w:rsidRPr="00454CE9">
        <w:rPr>
          <w:rStyle w:val="FontStyle24"/>
          <w:rFonts w:ascii="Arial" w:hAnsi="Arial" w:cs="Arial"/>
          <w:sz w:val="22"/>
          <w:szCs w:val="22"/>
          <w:lang w:eastAsia="pl-PL"/>
        </w:rPr>
        <w:t>itp</w:t>
      </w:r>
      <w:proofErr w:type="spellEnd"/>
      <w:r w:rsidRPr="00454CE9">
        <w:rPr>
          <w:rStyle w:val="FontStyle24"/>
          <w:rFonts w:ascii="Arial" w:hAnsi="Arial" w:cs="Arial"/>
          <w:sz w:val="22"/>
          <w:szCs w:val="22"/>
          <w:lang w:eastAsia="pl-PL"/>
        </w:rPr>
        <w:t>).</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 do rozproszonych w całym systemie danych związanych z klientem.</w:t>
      </w:r>
    </w:p>
    <w:p w:rsidR="00E022C8" w:rsidRPr="00454CE9" w:rsidRDefault="00E022C8" w:rsidP="00E022C8">
      <w:pPr>
        <w:pStyle w:val="Style15"/>
        <w:widowControl/>
        <w:numPr>
          <w:ilvl w:val="0"/>
          <w:numId w:val="14"/>
        </w:numPr>
        <w:tabs>
          <w:tab w:val="left" w:pos="709"/>
        </w:tabs>
        <w:spacing w:line="240" w:lineRule="auto"/>
        <w:ind w:left="709" w:right="10"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dokumentacji związanej z klientem (umowy, sprawy, wnioski, protokoły i inne definiowalne dokumenty).</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wydruków umów i innych dokumentów.</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Szybki dostęp do szczegółowych danych bilingowych (instalacje, odczyty i in.).</w:t>
      </w:r>
    </w:p>
    <w:p w:rsidR="00E022C8" w:rsidRPr="00454CE9" w:rsidRDefault="00E022C8" w:rsidP="00E022C8">
      <w:pPr>
        <w:pStyle w:val="Style15"/>
        <w:widowControl/>
        <w:numPr>
          <w:ilvl w:val="0"/>
          <w:numId w:val="14"/>
        </w:numPr>
        <w:tabs>
          <w:tab w:val="left" w:pos="709"/>
        </w:tabs>
        <w:spacing w:line="240" w:lineRule="auto"/>
        <w:ind w:left="709" w:hanging="283"/>
        <w:rPr>
          <w:rStyle w:val="FontStyle24"/>
          <w:rFonts w:ascii="Arial" w:hAnsi="Arial" w:cs="Arial"/>
          <w:sz w:val="22"/>
          <w:szCs w:val="22"/>
          <w:lang w:eastAsia="pl-PL"/>
        </w:rPr>
      </w:pPr>
      <w:r w:rsidRPr="00454CE9">
        <w:rPr>
          <w:rStyle w:val="FontStyle24"/>
          <w:rFonts w:ascii="Arial" w:hAnsi="Arial" w:cs="Arial"/>
          <w:sz w:val="22"/>
          <w:szCs w:val="22"/>
          <w:lang w:eastAsia="pl-PL"/>
        </w:rPr>
        <w:t>Zbiorcza kartoteka załączników i obrazów związanych z klientem.</w:t>
      </w:r>
    </w:p>
    <w:p w:rsidR="00E022C8" w:rsidRPr="00454CE9" w:rsidRDefault="00E022C8" w:rsidP="00E022C8">
      <w:pPr>
        <w:pStyle w:val="Style7"/>
        <w:widowControl/>
        <w:spacing w:line="240" w:lineRule="exact"/>
        <w:jc w:val="both"/>
        <w:rPr>
          <w:rFonts w:ascii="Arial" w:hAnsi="Arial" w:cs="Arial"/>
          <w:sz w:val="22"/>
          <w:szCs w:val="22"/>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sekretariat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Podział dokumentów na dowolnie definiowane dzienniki z przypisaniem odpowiednich uprawnień.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obiegu dokumentów.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Współpraca z systemem Obiegu Dokumentów - możliwość definiowania procedur obiegu dokumentów wewnątrz przedsiębiorstwa.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różnego rodzaju pism przychodzących i wychodzących z kontrolą historii korespondencji.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Wstępna rejestracja faktur zakupu.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generowanie pism wychodzących na podstawie dokumentów sprzedaży lub koresponden</w:t>
      </w:r>
      <w:r w:rsidRPr="00454CE9">
        <w:rPr>
          <w:rStyle w:val="FontStyle24"/>
          <w:rFonts w:ascii="Arial" w:hAnsi="Arial" w:cs="Arial"/>
          <w:sz w:val="22"/>
          <w:szCs w:val="22"/>
          <w:lang w:eastAsia="pl-PL"/>
        </w:rPr>
        <w:softHyphen/>
        <w:t>cji rozrachunkowej takiej jak: wezwania do zapłaty, noty odsetkowe i specyfikacje sald.</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przygotowanie i przesłanie dowodów księgowych do księgi głównej oraz faktur do rozra</w:t>
      </w:r>
      <w:r w:rsidRPr="00454CE9">
        <w:rPr>
          <w:rStyle w:val="FontStyle24"/>
          <w:rFonts w:ascii="Arial" w:hAnsi="Arial" w:cs="Arial"/>
          <w:sz w:val="22"/>
          <w:szCs w:val="22"/>
          <w:lang w:eastAsia="pl-PL"/>
        </w:rPr>
        <w:softHyphen/>
        <w:t>chunków i rejestrów VAT.</w:t>
      </w:r>
    </w:p>
    <w:p w:rsidR="00E022C8" w:rsidRPr="00454CE9" w:rsidRDefault="00E022C8" w:rsidP="00E022C8">
      <w:pPr>
        <w:pStyle w:val="Style15"/>
        <w:widowControl/>
        <w:tabs>
          <w:tab w:val="left" w:pos="709"/>
        </w:tabs>
        <w:spacing w:line="240" w:lineRule="auto"/>
        <w:ind w:left="709" w:right="5" w:firstLine="0"/>
        <w:rPr>
          <w:rStyle w:val="FontStyle24"/>
          <w:rFonts w:ascii="Arial" w:hAnsi="Arial" w:cs="Arial"/>
          <w:sz w:val="22"/>
          <w:szCs w:val="22"/>
          <w:lang w:eastAsia="pl-PL"/>
        </w:rPr>
      </w:pPr>
    </w:p>
    <w:p w:rsidR="00573F86" w:rsidRDefault="00573F86"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lastRenderedPageBreak/>
        <w:t>Moduł finansowo-księgowy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Elastyczny i definiowalny przez użytkownika plan kont, pozwalający na definiowanie kont wieloczłono</w:t>
      </w:r>
      <w:r w:rsidRPr="00454CE9">
        <w:rPr>
          <w:rStyle w:val="FontStyle24"/>
          <w:rFonts w:ascii="Arial" w:hAnsi="Arial" w:cs="Arial"/>
          <w:sz w:val="22"/>
          <w:szCs w:val="22"/>
          <w:lang w:eastAsia="pl-PL"/>
        </w:rPr>
        <w:softHyphen/>
        <w:t>wych, związanych z określonymi pojęciami, podlegającymi kontroli w oparciu o słowniki, pozwalający na tworzenie kont o długości max. 60 alfanumerycznych znaków.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przenoszenie nazw kont analitycznych do wydruków i na ekran ze słownika systemowego, po podaniu numeru konta.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Definiowalny rok obrachunkowy, z dowolną ilością okresów obrachunkowych.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przenoszenie bilansu otwarcia z bilansu zamknięcia roku poprzedniego.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definicji reguł kontroli kręgu kosztowego.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śledzenia stanu rozrachunków, kosztów i wyników, wg stanu na moment tworzenia zestawie</w:t>
      </w:r>
      <w:r w:rsidRPr="00454CE9">
        <w:rPr>
          <w:rStyle w:val="FontStyle24"/>
          <w:rFonts w:ascii="Arial" w:hAnsi="Arial" w:cs="Arial"/>
          <w:sz w:val="22"/>
          <w:szCs w:val="22"/>
          <w:lang w:eastAsia="pl-PL"/>
        </w:rPr>
        <w:softHyphen/>
        <w:t>nia, bez konieczności zamknięcia ksiąg bieżącego miesiąca.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Wieloletni system ewidencji księgowej.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równoległej pracy na dowolnej liczbie okresów sprawozdawczych w ramach jednego okresu obrachunkowego.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równoległej pracy na dwóch kolejnych latach obrachunkowych bez konieczności zamykania okresów roku poprzedzającego rok bieżący.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kopiowania i przenoszenia dowodów między różnymi okresami obrachunkowymi.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stornowania dowodów.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wydruku dowodów PK z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wydruku dekretu z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RMK automatyczne wyliczenie (możliwość na dni i miesiące) przypisanie podziału kosztów do różnego MPK.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dokumentu w czasie jego ewidencji (zgodność VAT, kręgu kosztowego, bilansowanie się do</w:t>
      </w:r>
      <w:r w:rsidRPr="00454CE9">
        <w:rPr>
          <w:rStyle w:val="FontStyle24"/>
          <w:rFonts w:ascii="Arial" w:hAnsi="Arial" w:cs="Arial"/>
          <w:sz w:val="22"/>
          <w:szCs w:val="22"/>
          <w:lang w:eastAsia="pl-PL"/>
        </w:rPr>
        <w:softHyphen/>
        <w:t>wodu, kontrola numeracji).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Definiowalne przez użytkownika mechanizmy numeracji dokumentów, klientów, pracowników zapew</w:t>
      </w:r>
      <w:r w:rsidRPr="00454CE9">
        <w:rPr>
          <w:rStyle w:val="FontStyle24"/>
          <w:rFonts w:ascii="Arial" w:hAnsi="Arial" w:cs="Arial"/>
          <w:sz w:val="22"/>
          <w:szCs w:val="22"/>
          <w:lang w:eastAsia="pl-PL"/>
        </w:rPr>
        <w:softHyphen/>
        <w:t>niające ciągłość numeracji.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budowania wielu schematów księgowych (szablony i wzorce).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samodzielnego ustalania reguł automatycznych księgowań dla rejestracji kosztów bezpośred</w:t>
      </w:r>
      <w:r w:rsidRPr="00454CE9">
        <w:rPr>
          <w:rStyle w:val="FontStyle24"/>
          <w:rFonts w:ascii="Arial" w:hAnsi="Arial" w:cs="Arial"/>
          <w:sz w:val="22"/>
          <w:szCs w:val="22"/>
          <w:lang w:eastAsia="pl-PL"/>
        </w:rPr>
        <w:softHyphen/>
        <w:t>nich.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samodzielnego ustalania reguł automatycznych przeksięgowań według dowolnego, definio</w:t>
      </w:r>
      <w:r w:rsidRPr="00454CE9">
        <w:rPr>
          <w:rStyle w:val="FontStyle24"/>
          <w:rFonts w:ascii="Arial" w:hAnsi="Arial" w:cs="Arial"/>
          <w:sz w:val="22"/>
          <w:szCs w:val="22"/>
          <w:lang w:eastAsia="pl-PL"/>
        </w:rPr>
        <w:softHyphen/>
        <w:t>walnego rozdzielnika kosztów- dla kosztów pośrednich.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zdefiniowania i zastosowania do rozksięgowań kosztów dowolnych kryteriów przyporządko</w:t>
      </w:r>
      <w:r w:rsidRPr="00454CE9">
        <w:rPr>
          <w:rStyle w:val="FontStyle24"/>
          <w:rFonts w:ascii="Arial" w:hAnsi="Arial" w:cs="Arial"/>
          <w:sz w:val="22"/>
          <w:szCs w:val="22"/>
          <w:lang w:eastAsia="pl-PL"/>
        </w:rPr>
        <w:softHyphen/>
        <w:t>wanych do dowolnych fragmentów kont księgowych - w trakcie ewidencji dokumentu.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prognozowania/symulowania wyników finansowych za pomocą wstępnego (próbnego, łatwo odwracalnego) księgowania dowodów księgowych.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Dowolna definicja kont pozabilansowych.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podglądu zapisów konta dla innych lat obrachunkowych z poziomu roku bieżącego.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porównania sald i obrotów na raporcie.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nadawanie nazw nowym kontom analitycznym według definicji.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Kierowanie dokumentów do rejestrów VAT według daty wpływu i terminu płatności niezależnie od ope</w:t>
      </w:r>
      <w:r w:rsidRPr="00454CE9">
        <w:rPr>
          <w:rStyle w:val="FontStyle24"/>
          <w:rFonts w:ascii="Arial" w:hAnsi="Arial" w:cs="Arial"/>
          <w:sz w:val="22"/>
          <w:szCs w:val="22"/>
          <w:lang w:eastAsia="pl-PL"/>
        </w:rPr>
        <w:softHyphen/>
        <w:t>racji na kontach księgowych - ruchoma data obowiązku Vat.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wprowadzenia faktury zakupu obejmującej zakup środka trwałego i zakupów pozostałych jednym dowodem księgowym, poprawnie ujętej w deklaracji VAT-7.</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zdefiniowania zestawień, opartych o dane symulowane (jedynie wstępnie zaksięgowane na kartotekach księgi głównej), możliwość graficznej prezentacji tych wyników.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wielu kont rozrachunkowych dla jednego kontrahenta.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wystawianie kompensaty rozrachunków wzajemnych z kontrahentem.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wydruku kompensaty w celu wysłania do kontrahenta.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wezwań do kompensaty.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Wystawianie wezwań do zapłaty, z naliczonymi odsetki lub bez odsetek, oznaczenie dokumentu po wy</w:t>
      </w:r>
      <w:r w:rsidRPr="00454CE9">
        <w:rPr>
          <w:rStyle w:val="FontStyle24"/>
          <w:rFonts w:ascii="Arial" w:hAnsi="Arial" w:cs="Arial"/>
          <w:sz w:val="22"/>
          <w:szCs w:val="22"/>
          <w:lang w:eastAsia="pl-PL"/>
        </w:rPr>
        <w:softHyphen/>
        <w:t>drukowaniu w kartotece.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Planowanie wpływów i wydatków na podstawie analizy nieuregulowanych rozrachunków według terminów płatności.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Analizy rozrachunków według różnorodnych kryteriów np. wiekowanie należności.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potwierdzeń sald (możliwość wyboru np. bez sald zerowych lub tylko zerowe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wystawiania not odsetkowych z systemu - dla należności i zobowiązań, zarówno dla faktur zapłaconych jak i niezapłaconych, oraz potrącenie odsetek z tyt. wcześniejszej zapłaty zobowiązań.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rozliczania odsetek - odsetki naliczone z odsetkami zapłaconymi.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księgowanie różnic kursowych.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poprawności VAT w zarejestrowanych dokumentach.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Wydruki rejestrów VAT.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Wydruki deklaracji VAT-7 oraz informacji podsumowującej (UE).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Zestawienie zapłaconych faktur VAT, pomocne przy określaniu kwoty VAT, podlegające zwrotowi w przyśpieszonym terminie.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budowy hierarchicznej struktury kont kosztowych umożliwiających analizę kosztów na kilku poziomach szczegółowości w zakresie rodzaju i miejsc powstawania kosztów.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dołączenia do każdego dokumentu dodatkowego opisu, komentarza lub innej danej, o znacze</w:t>
      </w:r>
      <w:r w:rsidRPr="00454CE9">
        <w:rPr>
          <w:rStyle w:val="FontStyle24"/>
          <w:rFonts w:ascii="Arial" w:hAnsi="Arial" w:cs="Arial"/>
          <w:sz w:val="22"/>
          <w:szCs w:val="22"/>
          <w:lang w:eastAsia="pl-PL"/>
        </w:rPr>
        <w:softHyphen/>
        <w:t>niu nadanym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kojarzenia dokumentów obciążeniowych z zapłatami - w podziale na typy dokumentów i ich wiekowanie.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podglądu i wydruku rejestrów VAT w dowolnym momencie nawet po zamknięciu okresu obrachunkowego w systemie finansowo księgowym.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Zestawienie zapłaconych faktur VAT, pomocne przy określaniu kwoty VAT do rozliczenia.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Zestawienie kontroli płatności VAT pomocne przy określaniu limitu kwoty do zwrotu.</w:t>
      </w:r>
    </w:p>
    <w:p w:rsidR="00E022C8" w:rsidRPr="00454CE9" w:rsidRDefault="00E022C8" w:rsidP="00E022C8">
      <w:pPr>
        <w:pStyle w:val="Style15"/>
        <w:widowControl/>
        <w:tabs>
          <w:tab w:val="left" w:pos="709"/>
        </w:tabs>
        <w:spacing w:line="240" w:lineRule="auto"/>
        <w:ind w:left="709" w:right="5"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Jednolity Plik Kontrolny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System musi zapewnić generowanie danych w żądanych przez Ministerstwo Finansów formatach z dzie</w:t>
      </w:r>
      <w:r w:rsidRPr="00454CE9">
        <w:rPr>
          <w:rStyle w:val="FontStyle24"/>
          <w:rFonts w:ascii="Arial" w:hAnsi="Arial" w:cs="Arial"/>
          <w:sz w:val="22"/>
          <w:szCs w:val="22"/>
          <w:lang w:eastAsia="pl-PL"/>
        </w:rPr>
        <w:softHyphen/>
        <w:t>dzin:</w:t>
      </w:r>
    </w:p>
    <w:p w:rsidR="00E022C8" w:rsidRPr="00454CE9" w:rsidRDefault="00E022C8" w:rsidP="00E022C8">
      <w:pPr>
        <w:pStyle w:val="Style14"/>
        <w:widowControl/>
        <w:numPr>
          <w:ilvl w:val="0"/>
          <w:numId w:val="15"/>
        </w:numPr>
        <w:tabs>
          <w:tab w:val="left" w:pos="562"/>
        </w:tabs>
        <w:spacing w:line="250" w:lineRule="exact"/>
        <w:ind w:left="293" w:firstLine="416"/>
        <w:rPr>
          <w:rStyle w:val="FontStyle24"/>
          <w:rFonts w:ascii="Arial" w:hAnsi="Arial" w:cs="Arial"/>
          <w:sz w:val="22"/>
          <w:szCs w:val="22"/>
          <w:lang w:eastAsia="pl-PL"/>
        </w:rPr>
      </w:pPr>
      <w:r w:rsidRPr="00454CE9">
        <w:rPr>
          <w:rStyle w:val="FontStyle24"/>
          <w:rFonts w:ascii="Arial" w:hAnsi="Arial" w:cs="Arial"/>
          <w:sz w:val="22"/>
          <w:szCs w:val="22"/>
          <w:lang w:eastAsia="pl-PL"/>
        </w:rPr>
        <w:t>Księgi rachunkowe,</w:t>
      </w:r>
    </w:p>
    <w:p w:rsidR="00E022C8" w:rsidRPr="00454CE9" w:rsidRDefault="00E022C8" w:rsidP="00E022C8">
      <w:pPr>
        <w:pStyle w:val="Style14"/>
        <w:widowControl/>
        <w:numPr>
          <w:ilvl w:val="0"/>
          <w:numId w:val="15"/>
        </w:numPr>
        <w:tabs>
          <w:tab w:val="left" w:pos="562"/>
        </w:tabs>
        <w:spacing w:line="250" w:lineRule="exact"/>
        <w:ind w:left="293" w:firstLine="416"/>
        <w:rPr>
          <w:rStyle w:val="FontStyle24"/>
          <w:rFonts w:ascii="Arial" w:hAnsi="Arial" w:cs="Arial"/>
          <w:sz w:val="22"/>
          <w:szCs w:val="22"/>
          <w:lang w:eastAsia="pl-PL"/>
        </w:rPr>
      </w:pPr>
      <w:r w:rsidRPr="00454CE9">
        <w:rPr>
          <w:rStyle w:val="FontStyle24"/>
          <w:rFonts w:ascii="Arial" w:hAnsi="Arial" w:cs="Arial"/>
          <w:sz w:val="22"/>
          <w:szCs w:val="22"/>
          <w:lang w:eastAsia="pl-PL"/>
        </w:rPr>
        <w:t>Wyciągi bankowe,</w:t>
      </w:r>
    </w:p>
    <w:p w:rsidR="00E022C8" w:rsidRPr="00454CE9" w:rsidRDefault="00E022C8" w:rsidP="00E022C8">
      <w:pPr>
        <w:pStyle w:val="Style14"/>
        <w:widowControl/>
        <w:numPr>
          <w:ilvl w:val="0"/>
          <w:numId w:val="15"/>
        </w:numPr>
        <w:tabs>
          <w:tab w:val="left" w:pos="562"/>
        </w:tabs>
        <w:spacing w:line="250" w:lineRule="exact"/>
        <w:ind w:left="293" w:firstLine="416"/>
        <w:rPr>
          <w:rStyle w:val="FontStyle24"/>
          <w:rFonts w:ascii="Arial" w:hAnsi="Arial" w:cs="Arial"/>
          <w:sz w:val="22"/>
          <w:szCs w:val="22"/>
          <w:lang w:eastAsia="pl-PL"/>
        </w:rPr>
      </w:pPr>
      <w:r w:rsidRPr="00454CE9">
        <w:rPr>
          <w:rStyle w:val="FontStyle24"/>
          <w:rFonts w:ascii="Arial" w:hAnsi="Arial" w:cs="Arial"/>
          <w:sz w:val="22"/>
          <w:szCs w:val="22"/>
          <w:lang w:eastAsia="pl-PL"/>
        </w:rPr>
        <w:t>Magazyn,</w:t>
      </w:r>
    </w:p>
    <w:p w:rsidR="00E022C8" w:rsidRPr="00454CE9" w:rsidRDefault="00E022C8" w:rsidP="00E022C8">
      <w:pPr>
        <w:pStyle w:val="Style14"/>
        <w:widowControl/>
        <w:numPr>
          <w:ilvl w:val="0"/>
          <w:numId w:val="15"/>
        </w:numPr>
        <w:tabs>
          <w:tab w:val="left" w:pos="562"/>
        </w:tabs>
        <w:spacing w:line="250" w:lineRule="exact"/>
        <w:ind w:left="293" w:firstLine="416"/>
        <w:rPr>
          <w:rStyle w:val="FontStyle24"/>
          <w:rFonts w:ascii="Arial" w:hAnsi="Arial" w:cs="Arial"/>
          <w:sz w:val="22"/>
          <w:szCs w:val="22"/>
          <w:lang w:eastAsia="pl-PL"/>
        </w:rPr>
      </w:pPr>
      <w:r w:rsidRPr="00454CE9">
        <w:rPr>
          <w:rStyle w:val="FontStyle24"/>
          <w:rFonts w:ascii="Arial" w:hAnsi="Arial" w:cs="Arial"/>
          <w:sz w:val="22"/>
          <w:szCs w:val="22"/>
          <w:lang w:eastAsia="pl-PL"/>
        </w:rPr>
        <w:t>Ewidencja zakupu i sprzedaży VAT,</w:t>
      </w:r>
    </w:p>
    <w:p w:rsidR="00E022C8" w:rsidRPr="00454CE9" w:rsidRDefault="00E022C8" w:rsidP="00E022C8">
      <w:pPr>
        <w:pStyle w:val="Style14"/>
        <w:widowControl/>
        <w:numPr>
          <w:ilvl w:val="0"/>
          <w:numId w:val="15"/>
        </w:numPr>
        <w:tabs>
          <w:tab w:val="left" w:pos="562"/>
        </w:tabs>
        <w:spacing w:line="250" w:lineRule="exact"/>
        <w:ind w:left="293" w:firstLine="416"/>
        <w:rPr>
          <w:rStyle w:val="FontStyle24"/>
          <w:rFonts w:ascii="Arial" w:hAnsi="Arial" w:cs="Arial"/>
          <w:sz w:val="22"/>
          <w:szCs w:val="22"/>
          <w:lang w:eastAsia="pl-PL"/>
        </w:rPr>
      </w:pPr>
      <w:r w:rsidRPr="00454CE9">
        <w:rPr>
          <w:rStyle w:val="FontStyle24"/>
          <w:rFonts w:ascii="Arial" w:hAnsi="Arial" w:cs="Arial"/>
          <w:sz w:val="22"/>
          <w:szCs w:val="22"/>
          <w:lang w:eastAsia="pl-PL"/>
        </w:rPr>
        <w:t>Faktury VAT.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System musi zapewnić realizację podpisywania i składania plików JPK dla ewidencji VAT.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realizacji generowania rejestrów sprzedaży i zakupów VAT w postaci plików JPK - celem przekazania organom podatkowym bez wezwania w tradycyjnym terminie do 25 dnia miesiąca następują</w:t>
      </w:r>
      <w:r w:rsidRPr="00454CE9">
        <w:rPr>
          <w:rStyle w:val="FontStyle24"/>
          <w:rFonts w:ascii="Arial" w:hAnsi="Arial" w:cs="Arial"/>
          <w:sz w:val="22"/>
          <w:szCs w:val="22"/>
          <w:lang w:eastAsia="pl-PL"/>
        </w:rPr>
        <w:softHyphen/>
        <w:t>cego po każdym kolejnym miesiącu.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dokonywania samodzielnej oceny zawartości wygenerowanych plików JPK</w:t>
      </w:r>
      <w:r w:rsidRPr="00454CE9">
        <w:rPr>
          <w:rStyle w:val="FontStyle24"/>
          <w:rFonts w:ascii="Arial" w:hAnsi="Arial" w:cs="Arial"/>
          <w:sz w:val="22"/>
          <w:szCs w:val="22"/>
          <w:lang w:eastAsia="pl-PL"/>
        </w:rPr>
        <w:br/>
        <w:t xml:space="preserve">w formacie </w:t>
      </w:r>
      <w:proofErr w:type="spellStart"/>
      <w:r w:rsidRPr="00454CE9">
        <w:rPr>
          <w:rStyle w:val="FontStyle24"/>
          <w:rFonts w:ascii="Arial" w:hAnsi="Arial" w:cs="Arial"/>
          <w:sz w:val="22"/>
          <w:szCs w:val="22"/>
          <w:lang w:eastAsia="pl-PL"/>
        </w:rPr>
        <w:t>xml</w:t>
      </w:r>
      <w:proofErr w:type="spellEnd"/>
      <w:r w:rsidRPr="00454CE9">
        <w:rPr>
          <w:rStyle w:val="FontStyle24"/>
          <w:rFonts w:ascii="Arial" w:hAnsi="Arial" w:cs="Arial"/>
          <w:sz w:val="22"/>
          <w:szCs w:val="22"/>
          <w:lang w:eastAsia="pl-PL"/>
        </w:rPr>
        <w:t xml:space="preserve"> oraz w plikach pdf.</w:t>
      </w:r>
    </w:p>
    <w:p w:rsidR="00E022C8" w:rsidRPr="00454CE9" w:rsidRDefault="00E022C8" w:rsidP="00E022C8">
      <w:pPr>
        <w:pStyle w:val="Style15"/>
        <w:widowControl/>
        <w:tabs>
          <w:tab w:val="left" w:pos="259"/>
        </w:tabs>
        <w:ind w:left="259" w:firstLine="0"/>
        <w:rPr>
          <w:rStyle w:val="FontStyle24"/>
          <w:rFonts w:ascii="Arial" w:hAnsi="Arial" w:cs="Arial"/>
          <w:sz w:val="22"/>
          <w:szCs w:val="22"/>
          <w:highlight w:val="green"/>
          <w:lang w:eastAsia="pl-PL"/>
        </w:rPr>
      </w:pPr>
    </w:p>
    <w:p w:rsidR="00E022C8" w:rsidRPr="00454CE9" w:rsidRDefault="00E022C8" w:rsidP="00E022C8">
      <w:pPr>
        <w:pStyle w:val="Style15"/>
        <w:widowControl/>
        <w:tabs>
          <w:tab w:val="left" w:pos="259"/>
        </w:tabs>
        <w:ind w:left="259" w:firstLine="0"/>
        <w:rPr>
          <w:rStyle w:val="FontStyle24"/>
          <w:rFonts w:ascii="Arial" w:hAnsi="Arial" w:cs="Arial"/>
          <w:sz w:val="22"/>
          <w:szCs w:val="22"/>
          <w:highlight w:val="green"/>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rozliczeniowy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definicji dowolnej liczby kas i rachunków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wielu kas i rachunków bankowych, w tym kas walutowych</w:t>
      </w:r>
      <w:r w:rsidRPr="00454CE9">
        <w:rPr>
          <w:rStyle w:val="FontStyle24"/>
          <w:rFonts w:ascii="Arial" w:hAnsi="Arial" w:cs="Arial"/>
          <w:sz w:val="22"/>
          <w:szCs w:val="22"/>
          <w:lang w:eastAsia="pl-PL"/>
        </w:rPr>
        <w:br/>
        <w:t>w dowolnych walu</w:t>
      </w:r>
      <w:r w:rsidRPr="00454CE9">
        <w:rPr>
          <w:rStyle w:val="FontStyle24"/>
          <w:rFonts w:ascii="Arial" w:hAnsi="Arial" w:cs="Arial"/>
          <w:sz w:val="22"/>
          <w:szCs w:val="22"/>
          <w:lang w:eastAsia="pl-PL"/>
        </w:rPr>
        <w:softHyphen/>
        <w:t>tach.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wyciągów bankowych, obsługa rachunków dewizowych.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uprawnień dostępu do poszczególnych kas i rachunków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Rejestracja dokumentów kasowych (KP, KW, Inne wpłaty/wypłaty, Bankowy Dowód Wpłaty, w po</w:t>
      </w:r>
      <w:r w:rsidRPr="00454CE9">
        <w:rPr>
          <w:rStyle w:val="FontStyle24"/>
          <w:rFonts w:ascii="Arial" w:hAnsi="Arial" w:cs="Arial"/>
          <w:sz w:val="22"/>
          <w:szCs w:val="22"/>
          <w:lang w:eastAsia="pl-PL"/>
        </w:rPr>
        <w:softHyphen/>
        <w:t>szczególnych kasach).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wprowadzania operacji kasowych przy użyciu czytnika kodów kreskowych.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rejestracji specyfikacji gotówki.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Rejestracja gotówkowych faktur zakupu z zapisem do rejestru VAT oraz z zapisem na konto księgowe pracownika.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 do aktualnego salda i rozrachunków kontrahenta w trakcie wprowadzania operacji kasowej i ban</w:t>
      </w:r>
      <w:r w:rsidRPr="00454CE9">
        <w:rPr>
          <w:rStyle w:val="FontStyle24"/>
          <w:rFonts w:ascii="Arial" w:hAnsi="Arial" w:cs="Arial"/>
          <w:sz w:val="22"/>
          <w:szCs w:val="22"/>
          <w:lang w:eastAsia="pl-PL"/>
        </w:rPr>
        <w:softHyphen/>
        <w:t>kowej.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 do aktualnego salda odsetek kontrahenta w trakcie wprowadzania operacji kasowej</w:t>
      </w:r>
      <w:r w:rsidRPr="00454CE9">
        <w:rPr>
          <w:rStyle w:val="FontStyle24"/>
          <w:rFonts w:ascii="Arial" w:hAnsi="Arial" w:cs="Arial"/>
          <w:sz w:val="22"/>
          <w:szCs w:val="22"/>
          <w:lang w:eastAsia="pl-PL"/>
        </w:rPr>
        <w:br/>
        <w:t>i bankowej.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różnych rodzajów zapłat: pełnych, częściowych, przedpłat, zapłat do wielu rachunków, zapłata kwoty faktury wraz z odsetkami, zapłata za notę odsetkową.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wybrania pozycji rozrachunków do rozliczenia z wprowadzoną zapłatą.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Wydruki dokumentów kasowych, raportów kasowych i wyciągów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Rejestrowanie wpłat i wypłat na poszczególnych rachunkach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 do rzeczywistych stanów środków na wyciągach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Rejestracja wpłat na subkonta kontrahentów z automatycznym księgowaniem plików otrzymanych z ban</w:t>
      </w:r>
      <w:r w:rsidRPr="00454CE9">
        <w:rPr>
          <w:rStyle w:val="FontStyle24"/>
          <w:rFonts w:ascii="Arial" w:hAnsi="Arial" w:cs="Arial"/>
          <w:sz w:val="22"/>
          <w:szCs w:val="22"/>
          <w:lang w:eastAsia="pl-PL"/>
        </w:rPr>
        <w:softHyphen/>
        <w:t>ku (import wyciągów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przeliczenia i przenumerowania wyciągów bankowych w przypadku ich niechronologicznej ewidencji.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Wspomaganie kojarzenia zapłat z fakturami.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Automatyzacja procesu dekretacji dokumentów kasowych i bankowych przez wykorzystanie definiowal</w:t>
      </w:r>
      <w:r w:rsidRPr="00454CE9">
        <w:rPr>
          <w:rStyle w:val="FontStyle24"/>
          <w:rFonts w:ascii="Arial" w:hAnsi="Arial" w:cs="Arial"/>
          <w:sz w:val="22"/>
          <w:szCs w:val="22"/>
          <w:lang w:eastAsia="pl-PL"/>
        </w:rPr>
        <w:softHyphen/>
        <w:t>nych rodzajów operacji i wzorców dekretacji.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Przygotowanie i przesłanie dowodów księgowych do księgi głównej oraz zapłat do rozrachunków.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Dostosowanie programu do usługi Homebanking (elektroniczne przelewy).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opracowania definicji emisji przelewów do różnych banków.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metod importowania wyciągów bankowych z systemu bankowości elektronicz</w:t>
      </w:r>
      <w:r w:rsidRPr="00454CE9">
        <w:rPr>
          <w:rStyle w:val="FontStyle24"/>
          <w:rFonts w:ascii="Arial" w:hAnsi="Arial" w:cs="Arial"/>
          <w:sz w:val="22"/>
          <w:szCs w:val="22"/>
          <w:lang w:eastAsia="pl-PL"/>
        </w:rPr>
        <w:softHyphen/>
        <w:t>nej.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opracowania własnych wzorców wydruku przelewu.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Wyraźne rozgraniczenie wprowadzania dla raportów kasowych i wyciągów bankowych.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Praca modułu w trybie ,jeden rok obrachunkowy": wyraźne rozgraniczenie obrotów środków na przeło</w:t>
      </w:r>
      <w:r w:rsidRPr="00454CE9">
        <w:rPr>
          <w:rStyle w:val="FontStyle24"/>
          <w:rFonts w:ascii="Arial" w:hAnsi="Arial" w:cs="Arial"/>
          <w:sz w:val="22"/>
          <w:szCs w:val="22"/>
          <w:lang w:eastAsia="pl-PL"/>
        </w:rPr>
        <w:softHyphen/>
        <w:t>mie lat.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Dokumenty typu rozliczenie delegacji i rozliczenie zaliczki ułatwiające rozliczenia</w:t>
      </w:r>
      <w:r w:rsidRPr="00454CE9">
        <w:rPr>
          <w:rStyle w:val="FontStyle24"/>
          <w:rFonts w:ascii="Arial" w:hAnsi="Arial" w:cs="Arial"/>
          <w:sz w:val="22"/>
          <w:szCs w:val="22"/>
          <w:lang w:eastAsia="pl-PL"/>
        </w:rPr>
        <w:br/>
        <w:t>z pracownikami.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Wszystkie typy dokumentów mogą być wielopozycyjne i są wprowadzane w trybie zatwierdzania „wszystko albo nic".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Dostępna kartoteka wszystkich operacji wykonanych w module.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Współpraca z modułem Sprzedaż i Fakturowanie, która dotyczy automatycznej ewidencji przy wprowa</w:t>
      </w:r>
      <w:r w:rsidRPr="00454CE9">
        <w:rPr>
          <w:rStyle w:val="FontStyle24"/>
          <w:rFonts w:ascii="Arial" w:hAnsi="Arial" w:cs="Arial"/>
          <w:sz w:val="22"/>
          <w:szCs w:val="22"/>
          <w:lang w:eastAsia="pl-PL"/>
        </w:rPr>
        <w:softHyphen/>
        <w:t>dzaniu faktur sprzedaży w powiązaniu z raportem kasowym.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naliczanie i księgowanie odsetek wg dowolnie zdefiniowanych modeli,</w:t>
      </w:r>
      <w:r w:rsidRPr="00454CE9">
        <w:rPr>
          <w:rStyle w:val="FontStyle24"/>
          <w:rFonts w:ascii="Arial" w:hAnsi="Arial" w:cs="Arial"/>
          <w:sz w:val="22"/>
          <w:szCs w:val="22"/>
          <w:lang w:eastAsia="pl-PL"/>
        </w:rPr>
        <w:br/>
        <w:t>z dokładnością do dnia.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potwierdzeń sald i wezwań do zapłaty. Oznaczenie dokumentu po wydrukowa</w:t>
      </w:r>
      <w:r w:rsidRPr="00454CE9">
        <w:rPr>
          <w:rStyle w:val="FontStyle24"/>
          <w:rFonts w:ascii="Arial" w:hAnsi="Arial" w:cs="Arial"/>
          <w:sz w:val="22"/>
          <w:szCs w:val="22"/>
          <w:lang w:eastAsia="pl-PL"/>
        </w:rPr>
        <w:softHyphen/>
        <w:t>niu.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rozksięgowania nadpłat na poszczególne tytuły płatności.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kartoteki spraw windykacyjnych z wyszczególnieniem rozpraw sądowych, egzekucji, kosztów prowadzenia windykacji, dokumentów, ugód.</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spraw skierowanych do sądu z informacją o kwocie.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ustalenia ilości stopni upomnienia, nadając każdemu z nich priorytet.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wyliczenia rat wg zdefiniowanych szablonów.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spraw wg statusu np.: sąd, komornik, ugoda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sądów, komorników.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Wspomaganie procesu windykowania należności, z rejestrowaniem kolejnych kroków procedury windykacyjnej, ponoszonych kosztów windykacji, ewidencją korespondencji, zawartych ugód i spraw sądo</w:t>
      </w:r>
      <w:r w:rsidRPr="00454CE9">
        <w:rPr>
          <w:rStyle w:val="FontStyle24"/>
          <w:rFonts w:ascii="Arial" w:hAnsi="Arial" w:cs="Arial"/>
          <w:sz w:val="22"/>
          <w:szCs w:val="22"/>
          <w:lang w:eastAsia="pl-PL"/>
        </w:rPr>
        <w:softHyphen/>
        <w:t>wych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generowania informacji o stanie zadłużenia lub o zbliżającym się terminie płatności(e-mail, w przyszłości sms).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selekcji windykowanych spraw pod względem: należności zapłaconych, umorzonych i pozo</w:t>
      </w:r>
      <w:r w:rsidRPr="00454CE9">
        <w:rPr>
          <w:rStyle w:val="FontStyle24"/>
          <w:rFonts w:ascii="Arial" w:hAnsi="Arial" w:cs="Arial"/>
          <w:sz w:val="22"/>
          <w:szCs w:val="22"/>
          <w:lang w:eastAsia="pl-PL"/>
        </w:rPr>
        <w:softHyphen/>
        <w:t>stałych np.( śmierć dłużnika, upadłość)</w:t>
      </w:r>
    </w:p>
    <w:p w:rsidR="00E022C8" w:rsidRPr="00454CE9" w:rsidRDefault="00E022C8" w:rsidP="00E022C8">
      <w:pPr>
        <w:pStyle w:val="Style15"/>
        <w:widowControl/>
        <w:tabs>
          <w:tab w:val="left" w:pos="259"/>
        </w:tabs>
        <w:ind w:left="259" w:firstLine="0"/>
        <w:rPr>
          <w:rStyle w:val="FontStyle24"/>
          <w:rFonts w:ascii="Arial" w:hAnsi="Arial" w:cs="Arial"/>
          <w:sz w:val="22"/>
          <w:szCs w:val="22"/>
          <w:highlight w:val="green"/>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analityczno-zarządczy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zdefiniowania dowolnego zestawienia analitycznego wykorzystującego oprócz danych finan</w:t>
      </w:r>
      <w:r w:rsidRPr="00454CE9">
        <w:rPr>
          <w:rStyle w:val="FontStyle24"/>
          <w:rFonts w:ascii="Arial" w:hAnsi="Arial" w:cs="Arial"/>
          <w:sz w:val="22"/>
          <w:szCs w:val="22"/>
          <w:lang w:eastAsia="pl-PL"/>
        </w:rPr>
        <w:softHyphen/>
        <w:t>sowych zarejestrowanych na kontach księgowych również dane ilościowe miejsce powstawania kosztów, jednostka czyli np. jaki kontrahent, lub pracownik itp. aby to było widać na wyciągu z konta lub zesta</w:t>
      </w:r>
      <w:r w:rsidRPr="00454CE9">
        <w:rPr>
          <w:rStyle w:val="FontStyle24"/>
          <w:rFonts w:ascii="Arial" w:hAnsi="Arial" w:cs="Arial"/>
          <w:sz w:val="22"/>
          <w:szCs w:val="22"/>
          <w:lang w:eastAsia="pl-PL"/>
        </w:rPr>
        <w:softHyphen/>
        <w:t>wieniu.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nowych zestawień i wydruków oraz modyfikowanie istniejących, samodzielnie przez odpowiednio wyszkolonego operatora, wraz z możliwością zapamiętania takich definicji do wielo</w:t>
      </w:r>
      <w:r w:rsidRPr="00454CE9">
        <w:rPr>
          <w:rStyle w:val="FontStyle24"/>
          <w:rFonts w:ascii="Arial" w:hAnsi="Arial" w:cs="Arial"/>
          <w:sz w:val="22"/>
          <w:szCs w:val="22"/>
          <w:lang w:eastAsia="pl-PL"/>
        </w:rPr>
        <w:softHyphen/>
        <w:t>krotnego użycia przez dowolnego, uprawnionego użytkownika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Wykorzystanie funkcji finansowych opartych o dane zaksięgowane i wstępnie /próbnie zaksięgowane w systemie.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między innymi takich zestawień jak: Bilans, Rachunek Zysków i Strat, F-01, róż</w:t>
      </w:r>
      <w:r w:rsidRPr="00454CE9">
        <w:rPr>
          <w:rStyle w:val="FontStyle24"/>
          <w:rFonts w:ascii="Arial" w:hAnsi="Arial" w:cs="Arial"/>
          <w:sz w:val="22"/>
          <w:szCs w:val="22"/>
          <w:lang w:eastAsia="pl-PL"/>
        </w:rPr>
        <w:softHyphen/>
        <w:t>nego rodzaju raportów dotyczących kosztów, przychodów i wyników poszczególnych komórek.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wykonania analiz na konkretny dzień.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wykonania analizy </w:t>
      </w:r>
      <w:proofErr w:type="spellStart"/>
      <w:r w:rsidRPr="00454CE9">
        <w:rPr>
          <w:rStyle w:val="FontStyle24"/>
          <w:rFonts w:ascii="Arial" w:hAnsi="Arial" w:cs="Arial"/>
          <w:sz w:val="22"/>
          <w:szCs w:val="22"/>
          <w:lang w:eastAsia="pl-PL"/>
        </w:rPr>
        <w:t>cash</w:t>
      </w:r>
      <w:proofErr w:type="spellEnd"/>
      <w:r w:rsidRPr="00454CE9">
        <w:rPr>
          <w:rStyle w:val="FontStyle24"/>
          <w:rFonts w:ascii="Arial" w:hAnsi="Arial" w:cs="Arial"/>
          <w:sz w:val="22"/>
          <w:szCs w:val="22"/>
          <w:lang w:eastAsia="pl-PL"/>
        </w:rPr>
        <w:t xml:space="preserve"> </w:t>
      </w:r>
      <w:proofErr w:type="spellStart"/>
      <w:r w:rsidRPr="00454CE9">
        <w:rPr>
          <w:rStyle w:val="FontStyle24"/>
          <w:rFonts w:ascii="Arial" w:hAnsi="Arial" w:cs="Arial"/>
          <w:sz w:val="22"/>
          <w:szCs w:val="22"/>
          <w:lang w:eastAsia="pl-PL"/>
        </w:rPr>
        <w:t>flow</w:t>
      </w:r>
      <w:proofErr w:type="spellEnd"/>
      <w:r w:rsidRPr="00454CE9">
        <w:rPr>
          <w:rStyle w:val="FontStyle24"/>
          <w:rFonts w:ascii="Arial" w:hAnsi="Arial" w:cs="Arial"/>
          <w:sz w:val="22"/>
          <w:szCs w:val="22"/>
          <w:lang w:eastAsia="pl-PL"/>
        </w:rPr>
        <w: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korzystania z danych naliczonych w innych analizach (np. wskaźniki wyliczone na podstawie Bilansu lub Rachunku Zysków i Strat).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przygotowywania analiz finansowych przedstawiających wskaźniki ekonomiczne, porówna</w:t>
      </w:r>
      <w:r w:rsidRPr="00454CE9">
        <w:rPr>
          <w:rStyle w:val="FontStyle24"/>
          <w:rFonts w:ascii="Arial" w:hAnsi="Arial" w:cs="Arial"/>
          <w:sz w:val="22"/>
          <w:szCs w:val="22"/>
          <w:lang w:eastAsia="pl-PL"/>
        </w:rPr>
        <w:softHyphen/>
        <w:t>nie rzeczywistych wyników z założonymi budżetami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zestawiania i porównania danych z kolejnych lat.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graficznej prezentacji wyników obliczeń i danych z systemu, w postaci wykresów, tabel, schematów, w formie dostosowanej do specyfiki wybranych do prezentacji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Sporządzanie analiz w układzie arkuszowym, czyli takich, na które składa się wiele różnych informacji liczbowych, z których każda ustalana odrębną regułą, zdefiniowaną w definicji takiej analizy.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Porównywanie i zestawianie wartości wyliczonych według zadanych reguł w oparciu o dane systemu z wartościami wprowadzanymi ręcznie dla każdej takiej wartości (analizy realizacji planów, kontrola wiel</w:t>
      </w:r>
      <w:r w:rsidRPr="00454CE9">
        <w:rPr>
          <w:rStyle w:val="FontStyle24"/>
          <w:rFonts w:ascii="Arial" w:hAnsi="Arial" w:cs="Arial"/>
          <w:sz w:val="22"/>
          <w:szCs w:val="22"/>
          <w:lang w:eastAsia="pl-PL"/>
        </w:rPr>
        <w:softHyphen/>
        <w:t>kości wskaźników do wartości założonych,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analiz wzorowanych na raportach tabel przestawnych, pozwalających na defi</w:t>
      </w:r>
      <w:r w:rsidRPr="00454CE9">
        <w:rPr>
          <w:rStyle w:val="FontStyle24"/>
          <w:rFonts w:ascii="Arial" w:hAnsi="Arial" w:cs="Arial"/>
          <w:sz w:val="22"/>
          <w:szCs w:val="22"/>
          <w:lang w:eastAsia="pl-PL"/>
        </w:rPr>
        <w:softHyphen/>
        <w:t>niowanie wielu wymiarów i miar, wraz z analizą danych według wybranych przez użytkownika kryte</w:t>
      </w:r>
      <w:r w:rsidRPr="00454CE9">
        <w:rPr>
          <w:rStyle w:val="FontStyle24"/>
          <w:rFonts w:ascii="Arial" w:hAnsi="Arial" w:cs="Arial"/>
          <w:sz w:val="22"/>
          <w:szCs w:val="22"/>
          <w:lang w:eastAsia="pl-PL"/>
        </w:rPr>
        <w:softHyphen/>
        <w:t>riów.</w:t>
      </w:r>
    </w:p>
    <w:p w:rsidR="00E022C8" w:rsidRPr="00454CE9" w:rsidRDefault="00E022C8" w:rsidP="00E022C8">
      <w:pPr>
        <w:pStyle w:val="Style15"/>
        <w:widowControl/>
        <w:tabs>
          <w:tab w:val="left" w:pos="709"/>
        </w:tabs>
        <w:spacing w:line="240" w:lineRule="auto"/>
        <w:ind w:left="709" w:right="5" w:firstLine="0"/>
        <w:rPr>
          <w:rStyle w:val="FontStyle24"/>
          <w:rFonts w:ascii="Arial" w:hAnsi="Arial" w:cs="Arial"/>
          <w:sz w:val="22"/>
          <w:szCs w:val="22"/>
          <w:lang w:eastAsia="pl-PL"/>
        </w:rPr>
      </w:pPr>
    </w:p>
    <w:p w:rsidR="00E022C8" w:rsidRPr="00454CE9" w:rsidRDefault="00E022C8" w:rsidP="00E022C8">
      <w:pPr>
        <w:pStyle w:val="Style15"/>
        <w:widowControl/>
        <w:tabs>
          <w:tab w:val="left" w:pos="709"/>
        </w:tabs>
        <w:spacing w:line="240" w:lineRule="auto"/>
        <w:ind w:left="709" w:right="5"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środków trwałych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pełnej ewidencji majątku, obejmującej oprócz środków trwałych także wartości niemate</w:t>
      </w:r>
      <w:r w:rsidRPr="00454CE9">
        <w:rPr>
          <w:rStyle w:val="FontStyle24"/>
          <w:rFonts w:ascii="Arial" w:hAnsi="Arial" w:cs="Arial"/>
          <w:sz w:val="22"/>
          <w:szCs w:val="22"/>
          <w:lang w:eastAsia="pl-PL"/>
        </w:rPr>
        <w:softHyphen/>
        <w:t>rialne i prawne, inwestycje długoterminowe, środki trwałe w budowie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Automatyczna dekretacja zmian wartościowych przy wykorzystaniu szablonów księgowań.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Szerokie możliwości wpływania na sposób prezentacji danych - ograniczanie zakresów, dowolne porząd</w:t>
      </w:r>
      <w:r w:rsidRPr="00454CE9">
        <w:rPr>
          <w:rStyle w:val="FontStyle24"/>
          <w:rFonts w:ascii="Arial" w:hAnsi="Arial" w:cs="Arial"/>
          <w:sz w:val="22"/>
          <w:szCs w:val="22"/>
          <w:lang w:eastAsia="pl-PL"/>
        </w:rPr>
        <w:softHyphen/>
        <w:t>kowanie i parametryzowanie widocznych informacji, niezależnie dla każdego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Definiowalne metody sposobu liczenia amortyzacji podatkowej i bilansowej z możliwością definiowania sezonów.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księgowanie kwot umorzeń i amortyzacji z wykorzystaniem szablonów księgowań.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dekretacji kwoty amortyzacji na wiele kont kosztowych.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Definiowalne klasy podziału majątku wg klasyfikacji rodzajowej, podgrup i grup, które mogą wykraczać poza dotychczas stosowaną Klasyfikację Środków Trwałych.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Definiowalne operacje zmiany stanów, ułatwiające pełne opisanie obrotów w majątku trwałym.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Inwentaryzacja majątku i jego rozliczenie w sposób uproszczony lub za pomocą spisu z natury.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Inwentaryzacja majątku z możliwością wykorzystania czytnika kodów kreskowych.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naliczanie umorzeń, amortyzacji oraz amortyzacji podatkowej z możliwością wycofania operacji oraz ich dekretacja.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integracji informacji o środku trwałym z informacjami dotyczącymi odpowiadającym im obiektom infrastruktury.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planów amortyzacyjnych- rocznych i wieloletnich.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opisania środka przez podanie elementów składowych jego wyposażenia.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według ustalonych szablonów danych do sprawozdania F-03.</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Wprowadzanie zmian wartościowych, obliczeniowych i słownikowych dla poszczególnych pozycji lub grupowo.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podłączenia załączników do karty środka trwałego np. dokumentacji technicznej, wizualizacji obiektu, rysunku technicznego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dokonywania naliczeń podatków i innych opłat dla majątku oraz ich dekretacja.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ewidencji nakładów obcych w Środkach Trwałych np. dofinansowanie ze środ</w:t>
      </w:r>
      <w:r w:rsidRPr="00454CE9">
        <w:rPr>
          <w:rStyle w:val="FontStyle24"/>
          <w:rFonts w:ascii="Arial" w:hAnsi="Arial" w:cs="Arial"/>
          <w:sz w:val="22"/>
          <w:szCs w:val="22"/>
          <w:lang w:eastAsia="pl-PL"/>
        </w:rPr>
        <w:softHyphen/>
        <w:t>ków unijnych.</w:t>
      </w:r>
    </w:p>
    <w:p w:rsidR="00E022C8" w:rsidRPr="00454CE9" w:rsidRDefault="00E022C8" w:rsidP="00E022C8">
      <w:pPr>
        <w:pStyle w:val="Style15"/>
        <w:widowControl/>
        <w:tabs>
          <w:tab w:val="left" w:pos="274"/>
        </w:tabs>
        <w:ind w:left="274" w:right="10"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sprzedażowo-magazynowy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i rejestracji dokumentów sprzedaży.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dokumentów sprzedaży na podstawie dokumentów magazynowych w oparciu</w:t>
      </w:r>
      <w:r w:rsidRPr="00454CE9">
        <w:rPr>
          <w:rStyle w:val="FontStyle24"/>
          <w:rFonts w:ascii="Arial" w:hAnsi="Arial" w:cs="Arial"/>
          <w:sz w:val="22"/>
          <w:szCs w:val="22"/>
          <w:lang w:eastAsia="pl-PL"/>
        </w:rPr>
        <w:br/>
        <w:t>o stany ma</w:t>
      </w:r>
      <w:r w:rsidRPr="00454CE9">
        <w:rPr>
          <w:rStyle w:val="FontStyle24"/>
          <w:rFonts w:ascii="Arial" w:hAnsi="Arial" w:cs="Arial"/>
          <w:sz w:val="22"/>
          <w:szCs w:val="22"/>
          <w:lang w:eastAsia="pl-PL"/>
        </w:rPr>
        <w:softHyphen/>
        <w:t>gazynowe.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wystawiania faktur z danymi pobieranymi z wybranego dokumentu sprzedaży (np. proste wystawienie faktury na podstawie faktury pro forma).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dokumentów magazynowych na podstawie wystawionych dokumentów sprzedaży (WZ na podstawie pozycji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wprowadzania wielu cenników w różnych walutach.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Wprowadzanie cenników indywidualnych dla poszczególnych kontrahentów.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nowej pozycji asortymentu przez skopiowanie danych z wybranej, już istniejącej, pozycji asortymentu.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zgodności numeracji i dat wystawionych dokumentów.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zapisywania faktur przez zamykanie okresów, po których nie można już dopisać nowych doku</w:t>
      </w:r>
      <w:r w:rsidRPr="00454CE9">
        <w:rPr>
          <w:rStyle w:val="FontStyle24"/>
          <w:rFonts w:ascii="Arial" w:hAnsi="Arial" w:cs="Arial"/>
          <w:sz w:val="22"/>
          <w:szCs w:val="22"/>
          <w:lang w:eastAsia="pl-PL"/>
        </w:rPr>
        <w:softHyphen/>
        <w:t>mentów sprzedaży.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kontroli zadłużenia klienta (sprawdzanie salda) podczas wprowadzania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wprowadzenia blokady wystawiania faktur dla danego kontrahenta.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Symulacja dekretacji (próbne księgowanie) grupy wybranych faktur.</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Automatyczna dekretacja wprowadzonych w systemie dokumentów.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różnego rodzaju zestawień wg kryteriów zadanych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grupowej zmiany stawek VAT dla asortymentów i cenników.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generowania wezwań do zapłaty i not odsetkowych.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grupowania faktur sprzedaży i nadawania operatorom uprawnień do wprowadzania, modyfi</w:t>
      </w:r>
      <w:r w:rsidRPr="00454CE9">
        <w:rPr>
          <w:rStyle w:val="FontStyle24"/>
          <w:rFonts w:ascii="Arial" w:hAnsi="Arial" w:cs="Arial"/>
          <w:sz w:val="22"/>
          <w:szCs w:val="22"/>
          <w:lang w:eastAsia="pl-PL"/>
        </w:rPr>
        <w:softHyphen/>
        <w:t>kacji i usuwania dokumentów do wybranych grup.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Współpraca systemu z drukarkami fiskalnymi.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Wysyłanie faktur na wskazany adres mailowy klienta oraz możliwość złożenia podpisu cyfrowego.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automatycznego tworzenia dokumentów KP i KW dla faktur gotówkowych. </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definiowania własnych rodzajów dokumentów magazynowych, w tym określanie sposobów numeracji, atrybutów dostępnych/ wymaganych dla każdego z rodzajów dokumentów; możliwość oparcia atrybutów o dowolny ze słowników systemu lub o słowniki utworzone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ewidencji obrotów oraz stanów magazynowych na lokalizacje magazynowe, opisane wskazanymi przez użytkownikami atrybutami (np. hala, aleja, regał, półka, poziom, miejsce, itp.), opcjonalna kontrola zgodności lokalizacji wskazanej na dokumencie przychodowym z lokalizacją dozwoloną dla danego asortymentu.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wyceny stanów i obrotów wg zasad FIFO, LIFO lub w oparciu o manualne wskazanie przez operatora partii magazynowej do rozchodu.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odwzorowania wieloetapowego cyklu tworzenia, akceptacji oraz dekretacji dokumentów ma</w:t>
      </w:r>
      <w:r w:rsidRPr="00454CE9">
        <w:rPr>
          <w:rStyle w:val="FontStyle24"/>
          <w:rFonts w:ascii="Arial" w:hAnsi="Arial" w:cs="Arial"/>
          <w:sz w:val="22"/>
          <w:szCs w:val="22"/>
          <w:lang w:eastAsia="pl-PL"/>
        </w:rPr>
        <w:softHyphen/>
        <w:t>gazynowych, ze wskazaniem osób uprawnionych do każdego z kroków.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Wymagane jest automatyczne rozwiązywanie przez system problemu błędów zaokrągleń, wynikających z różnicy pomiędzy wartością zakupu a sumą wielu drobnych rozchodów tego samego asortymentu; inte</w:t>
      </w:r>
      <w:r w:rsidRPr="00454CE9">
        <w:rPr>
          <w:rStyle w:val="FontStyle24"/>
          <w:rFonts w:ascii="Arial" w:hAnsi="Arial" w:cs="Arial"/>
          <w:sz w:val="22"/>
          <w:szCs w:val="22"/>
          <w:lang w:eastAsia="pl-PL"/>
        </w:rPr>
        <w:softHyphen/>
        <w:t>gracja z systemem finansowo-księgowym w zakresie tworzenia dekretu na tę kwotę na wskazane konta zaokrągleń.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ewidencji materiałów tylko ilościowo.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wprowadzania dokumentów przychodowych z zerową ceną z możliwością rozchodowania materiałów (przed otrzymaniem faktury z ceną zakupu).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odwzorowania w systemie operacji złożonych typu „przychód-natychmiastowy rozchód", niewymagających oddzielnego wprowadzania obu dokumentów. Ścisła integracja dokumentów WZ z fakturami sprzedaży.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korzystania z dyspozycji magazynowych (rezerwacja towaru), rozróżnianie etapów tworzenia dyspozycji oraz ich akceptacji, w tym odrębne wskazywanie osób uprawnionych, realizacja rozchodów na podstawie dyspozycji; kontrola ilości pozostałej do realizacji.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bieżącej kontroli stanów magazynowych, z sygnalizacją przekroczenia normatywów zapasu danego asortymentu, dostępną już w trakcie rejestracji dokumentu magazynowego (minimalnego i po</w:t>
      </w:r>
      <w:r w:rsidRPr="00454CE9">
        <w:rPr>
          <w:rStyle w:val="FontStyle24"/>
          <w:rFonts w:ascii="Arial" w:hAnsi="Arial" w:cs="Arial"/>
          <w:sz w:val="22"/>
          <w:szCs w:val="22"/>
          <w:lang w:eastAsia="pl-PL"/>
        </w:rPr>
        <w:softHyphen/>
        <w:t>nadnormatywnego).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programowego przeprowadzenia przeceny i rozliczenia inwentaryzacji.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programowego przeprowadzenia i rozliczenia inwentaryzacji na lokalizacje np. regał, półka,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miejsce.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programowego przeprowadzenia i rozliczenia inwentaryzacji wyposażenia</w:t>
      </w:r>
      <w:r w:rsidRPr="00454CE9">
        <w:rPr>
          <w:rStyle w:val="FontStyle24"/>
          <w:rFonts w:ascii="Arial" w:hAnsi="Arial" w:cs="Arial"/>
          <w:sz w:val="22"/>
          <w:szCs w:val="22"/>
          <w:lang w:eastAsia="pl-PL"/>
        </w:rPr>
        <w:br/>
        <w:t>w użytkowaniu. Możliwość analizy rozchodu materiałów wg wielu kryteriów i przekrojów,</w:t>
      </w:r>
      <w:r w:rsidRPr="00454CE9">
        <w:rPr>
          <w:rStyle w:val="FontStyle24"/>
          <w:rFonts w:ascii="Arial" w:hAnsi="Arial" w:cs="Arial"/>
          <w:sz w:val="22"/>
          <w:szCs w:val="22"/>
          <w:lang w:eastAsia="pl-PL"/>
        </w:rPr>
        <w:br/>
        <w:t>w tym również definiowanych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analizy na przestrzeni kilku (wybranych) miesięcy.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raportów dla GUS w tym w oparciu o dostarczoną wraz z systemem klasyfikację PKWiU.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wydruków dokumentów obrotu materiałowego w formie zgodnej</w:t>
      </w:r>
      <w:r w:rsidRPr="00454CE9">
        <w:rPr>
          <w:rStyle w:val="FontStyle24"/>
          <w:rFonts w:ascii="Arial" w:hAnsi="Arial" w:cs="Arial"/>
          <w:sz w:val="22"/>
          <w:szCs w:val="22"/>
          <w:lang w:eastAsia="pl-PL"/>
        </w:rPr>
        <w:br/>
        <w:t>z używanymi formularzami.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wydruku szczegółowego zestawienia saldowo-obrotowego. Tworzenie dekretów księgowych na podstawie definiowalnych wzorców dekretacyjnych. Możliwość zdefiniowania uprawnień dostępu do magazynów, dokumentów i funkcjonalności dla po</w:t>
      </w:r>
      <w:r w:rsidRPr="00454CE9">
        <w:rPr>
          <w:rStyle w:val="FontStyle24"/>
          <w:rFonts w:ascii="Arial" w:hAnsi="Arial" w:cs="Arial"/>
          <w:sz w:val="22"/>
          <w:szCs w:val="22"/>
          <w:lang w:eastAsia="pl-PL"/>
        </w:rPr>
        <w:softHyphen/>
        <w:t>szczególnych użytkowników. Wymagane jest określanie różnego zakresu uprawnień danego użytkownika dla różnych magazynów (np. pełne uprawnienia dot. dokumentów magazynowych w jednym magazynie, w innym - tylko podgląd).</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prowadzenia ewidencji obrotów i stanów wyposażenia u użytkowników: podział na grupy asortymentowe, integracja z operacjami rozchodów magazynowych, definiowanie stanowiskowych norm wyposażenia, kontrola stanów wyposażenia u </w:t>
      </w:r>
      <w:r w:rsidRPr="00454CE9">
        <w:rPr>
          <w:rStyle w:val="FontStyle24"/>
          <w:rFonts w:ascii="Arial" w:hAnsi="Arial" w:cs="Arial"/>
          <w:sz w:val="22"/>
          <w:szCs w:val="22"/>
          <w:lang w:eastAsia="pl-PL"/>
        </w:rPr>
        <w:lastRenderedPageBreak/>
        <w:t>użytkowników w oparciu</w:t>
      </w:r>
      <w:r w:rsidRPr="00454CE9">
        <w:rPr>
          <w:rStyle w:val="FontStyle24"/>
          <w:rFonts w:ascii="Arial" w:hAnsi="Arial" w:cs="Arial"/>
          <w:sz w:val="22"/>
          <w:szCs w:val="22"/>
          <w:lang w:eastAsia="pl-PL"/>
        </w:rPr>
        <w:br/>
        <w:t>o normy.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Definiowanie kartoteki asortymentowej, obsługującej równocześnie kilka symboli (Indeks, CPV, PKWiU), pozwalającej na ewidencję w 3 jednostkach miary wg ustalonych przeliczników, definiującej dowolny zakres dodatkowych atrybutów, opisujących pojedynczy asortyment,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Definiowanie dokumentów magazynowych z opisem sposobów automatycznej numeracji, zakresem in</w:t>
      </w:r>
      <w:r w:rsidRPr="00454CE9">
        <w:rPr>
          <w:rStyle w:val="FontStyle24"/>
          <w:rFonts w:ascii="Arial" w:hAnsi="Arial" w:cs="Arial"/>
          <w:sz w:val="22"/>
          <w:szCs w:val="22"/>
          <w:lang w:eastAsia="pl-PL"/>
        </w:rPr>
        <w:softHyphen/>
        <w:t>formacji nagłówka oraz pozycji dokumentu, opisu dekretu księgowego, w tym dekretacji różnic powsta</w:t>
      </w:r>
      <w:r w:rsidRPr="00454CE9">
        <w:rPr>
          <w:rStyle w:val="FontStyle24"/>
          <w:rFonts w:ascii="Arial" w:hAnsi="Arial" w:cs="Arial"/>
          <w:sz w:val="22"/>
          <w:szCs w:val="22"/>
          <w:lang w:eastAsia="pl-PL"/>
        </w:rPr>
        <w:softHyphen/>
        <w:t>łych w wyniku zaokrągleń.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przekraczania zapasów minimalnych oraz maksymalnych, natychmiast w chwili przekroczenia wartości granicznej.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Realizacja wydań magazynowych w oparciu o złożone wcześniej rezerwacje, kontrola stopnia realizacji rezerwacji.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Zarządzanie zapasem magazynowym poprzez definiowanie n-wymiarowych lokalizacji, kontrolę po</w:t>
      </w:r>
      <w:r w:rsidRPr="00454CE9">
        <w:rPr>
          <w:rStyle w:val="FontStyle24"/>
          <w:rFonts w:ascii="Arial" w:hAnsi="Arial" w:cs="Arial"/>
          <w:sz w:val="22"/>
          <w:szCs w:val="22"/>
          <w:lang w:eastAsia="pl-PL"/>
        </w:rPr>
        <w:softHyphen/>
        <w:t>prawności składowania materiału w określonej lokalizacji oraz śledzenie zapasu magazynowego w loka</w:t>
      </w:r>
      <w:r w:rsidRPr="00454CE9">
        <w:rPr>
          <w:rStyle w:val="FontStyle24"/>
          <w:rFonts w:ascii="Arial" w:hAnsi="Arial" w:cs="Arial"/>
          <w:sz w:val="22"/>
          <w:szCs w:val="22"/>
          <w:lang w:eastAsia="pl-PL"/>
        </w:rPr>
        <w:softHyphen/>
        <w:t>lizacjach.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stanów wyposażenia na kartotekach pracowniczych oraz realizacja obrotu indywidulanym wy</w:t>
      </w:r>
      <w:r w:rsidRPr="00454CE9">
        <w:rPr>
          <w:rStyle w:val="FontStyle24"/>
          <w:rFonts w:ascii="Arial" w:hAnsi="Arial" w:cs="Arial"/>
          <w:sz w:val="22"/>
          <w:szCs w:val="22"/>
          <w:lang w:eastAsia="pl-PL"/>
        </w:rPr>
        <w:softHyphen/>
        <w:t>posażeniem pracowników z wykorzystaniem norm stanowiskowych.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magazynu paliw - rozliczanie zużytego paliwa na środki transportu lub sprzęt na podstawie danych z systemu zarządzającego wewnętrzną stacją paliw.</w:t>
      </w:r>
    </w:p>
    <w:p w:rsidR="00E022C8" w:rsidRPr="00454CE9" w:rsidRDefault="00E022C8" w:rsidP="00E022C8">
      <w:pPr>
        <w:pStyle w:val="Style15"/>
        <w:widowControl/>
        <w:tabs>
          <w:tab w:val="left" w:pos="278"/>
        </w:tabs>
        <w:ind w:left="278"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bilingowy dla wody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bazy danych zakładu z dostępem do wszystkich informacji zgromadzonych</w:t>
      </w:r>
      <w:r w:rsidRPr="00454CE9">
        <w:rPr>
          <w:rStyle w:val="FontStyle24"/>
          <w:rFonts w:ascii="Arial" w:hAnsi="Arial" w:cs="Arial"/>
          <w:sz w:val="22"/>
          <w:szCs w:val="22"/>
          <w:lang w:eastAsia="pl-PL"/>
        </w:rPr>
        <w:br/>
        <w:t>w Systemie dotyczących odbiorców usług, umów i przyporządkowanych im adresach (posesjach), reje</w:t>
      </w:r>
      <w:r w:rsidRPr="00454CE9">
        <w:rPr>
          <w:rStyle w:val="FontStyle24"/>
          <w:rFonts w:ascii="Arial" w:hAnsi="Arial" w:cs="Arial"/>
          <w:sz w:val="22"/>
          <w:szCs w:val="22"/>
          <w:lang w:eastAsia="pl-PL"/>
        </w:rPr>
        <w:softHyphen/>
        <w:t>strze wodomierzy głównych i dodatkowych (ich numerów, średnic i terminów ważności legalizacji), od</w:t>
      </w:r>
      <w:r w:rsidRPr="00454CE9">
        <w:rPr>
          <w:rStyle w:val="FontStyle24"/>
          <w:rFonts w:ascii="Arial" w:hAnsi="Arial" w:cs="Arial"/>
          <w:sz w:val="22"/>
          <w:szCs w:val="22"/>
          <w:lang w:eastAsia="pl-PL"/>
        </w:rPr>
        <w:softHyphen/>
        <w:t>czytów, sald i całej historii rozrachunków z kontrahentem.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pracy użytkownika modułu na wybranej części bazy klientów, stosownej do bieżąco wyko</w:t>
      </w:r>
      <w:r w:rsidRPr="00454CE9">
        <w:rPr>
          <w:rStyle w:val="FontStyle24"/>
          <w:rFonts w:ascii="Arial" w:hAnsi="Arial" w:cs="Arial"/>
          <w:sz w:val="22"/>
          <w:szCs w:val="22"/>
          <w:lang w:eastAsia="pl-PL"/>
        </w:rPr>
        <w:softHyphen/>
        <w:t>nywanej pracy i uprawnień dostępu (profile klientów).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dodawania do wybranych kartotek dodatkowych pól o znaczeniu zdefiniowanym przez użyt</w:t>
      </w:r>
      <w:r w:rsidRPr="00454CE9">
        <w:rPr>
          <w:rStyle w:val="FontStyle24"/>
          <w:rFonts w:ascii="Arial" w:hAnsi="Arial" w:cs="Arial"/>
          <w:sz w:val="22"/>
          <w:szCs w:val="22"/>
          <w:lang w:eastAsia="pl-PL"/>
        </w:rPr>
        <w:softHyphen/>
        <w: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prowadzenia klasyfikacji działalności zakładu według Katalogu Wyrobów i Usług.</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wyświetlenia na jednym ekranie wszystkich rozliczeń klienta (dotyczy klienta posiadającego wiele punktów rozliczeniowych lub wiele umów), saldo ogółem, salda</w:t>
      </w:r>
      <w:r w:rsidRPr="00454CE9">
        <w:rPr>
          <w:rStyle w:val="FontStyle24"/>
          <w:rFonts w:ascii="Arial" w:hAnsi="Arial" w:cs="Arial"/>
          <w:sz w:val="22"/>
          <w:szCs w:val="22"/>
          <w:lang w:eastAsia="pl-PL"/>
        </w:rPr>
        <w:br/>
        <w:t>z poszczególnych tytułów, z moż</w:t>
      </w:r>
      <w:r w:rsidRPr="00454CE9">
        <w:rPr>
          <w:rStyle w:val="FontStyle24"/>
          <w:rFonts w:ascii="Arial" w:hAnsi="Arial" w:cs="Arial"/>
          <w:sz w:val="22"/>
          <w:szCs w:val="22"/>
          <w:lang w:eastAsia="pl-PL"/>
        </w:rPr>
        <w:softHyphen/>
        <w:t>liwością łatwego dotarcia do szczegółowych informacji</w:t>
      </w:r>
      <w:r w:rsidRPr="00454CE9">
        <w:rPr>
          <w:rStyle w:val="FontStyle24"/>
          <w:rFonts w:ascii="Arial" w:hAnsi="Arial" w:cs="Arial"/>
          <w:sz w:val="22"/>
          <w:szCs w:val="22"/>
          <w:lang w:eastAsia="pl-PL"/>
        </w:rPr>
        <w:br/>
        <w:t>o rozrachunkach i odczytach.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pełnej historii wodomierzy, z zapamiętywaniem informacji o zdarzeniach, miejscach insta</w:t>
      </w:r>
      <w:r w:rsidRPr="00454CE9">
        <w:rPr>
          <w:rStyle w:val="FontStyle24"/>
          <w:rFonts w:ascii="Arial" w:hAnsi="Arial" w:cs="Arial"/>
          <w:sz w:val="22"/>
          <w:szCs w:val="22"/>
          <w:lang w:eastAsia="pl-PL"/>
        </w:rPr>
        <w:softHyphen/>
        <w:t>lacji, stanie licznika w momencie odczytu.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Kartoteki odbiorców, punktów rozliczeniowych, instalacji, wodomierzy głównych, podwodomierzy, wo</w:t>
      </w:r>
      <w:r w:rsidRPr="00454CE9">
        <w:rPr>
          <w:rStyle w:val="FontStyle24"/>
          <w:rFonts w:ascii="Arial" w:hAnsi="Arial" w:cs="Arial"/>
          <w:sz w:val="22"/>
          <w:szCs w:val="22"/>
          <w:lang w:eastAsia="pl-PL"/>
        </w:rPr>
        <w:softHyphen/>
        <w:t>domierzy sprzężonych.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faktur dla wybranych grup klientów i wybranych cenników.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określenia niezależnie odbiorcy, płatnika i adresata faktury dla punktu rozliczeniowego.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faktur do wszystkich niezafakturowanych odczytów.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cofnięcia dekretacji przez operatora systemu bilingowego.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faktur korygujących automatycznie i ręcznie.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Prognozowanie zaliczek według zadanych parametrów.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monitorowania spadków oraz wzrostów zużycia dobowego, liczonego od początku instalacji lub od poprzedniego odczytu.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Drukowanie dokumentów według wzorców zdefiniowanych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zestawień sprzedaży i zestawień zużycia za dowolnie wybrany okres.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własnych kartotek (siatki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Tworzenie zestawień wodomierzy do legalizacji wg zadanych kryteriów.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Wyszukiwanie wodomierzy wg zadanych przez operatora kryteriów.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parametryzowanych zestawień i sprawozdań.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proporcjonalne dzielenie zużycia w okresach, gdy podczas okresu podlegającego faktu</w:t>
      </w:r>
      <w:r w:rsidRPr="00454CE9">
        <w:rPr>
          <w:rStyle w:val="FontStyle24"/>
          <w:rFonts w:ascii="Arial" w:hAnsi="Arial" w:cs="Arial"/>
          <w:sz w:val="22"/>
          <w:szCs w:val="22"/>
          <w:lang w:eastAsia="pl-PL"/>
        </w:rPr>
        <w:softHyphen/>
        <w:t>rowaniu wystąpiła zmiana cen lub stawek VAT.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grupowej zmiany stawek VAT w cennikach.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zmiany wskaźników stawek VAT przez użytkownika z uprawnieniami administratora w przypadku zmiany obowiązujących w kraju stawek.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importu odczytów z innych systemów inkasenckich.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szybkiego ręcznego wprowadzania odczytów oraz stanów ryczałtów.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posługiwania się kilkoma nazwami tego samego asortymentu (np. handlowa</w:t>
      </w:r>
      <w:r w:rsidRPr="00454CE9">
        <w:rPr>
          <w:rStyle w:val="FontStyle24"/>
          <w:rFonts w:ascii="Arial" w:hAnsi="Arial" w:cs="Arial"/>
          <w:sz w:val="22"/>
          <w:szCs w:val="22"/>
          <w:lang w:eastAsia="pl-PL"/>
        </w:rPr>
        <w:br/>
        <w:t>i wewnętrzna).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nowej pozycji asortymentu przez skopiowanie danych z wybranej, już istniejącej, pozycji asortymentu.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Zapamiętanie obrazu faktury lub inna metoda uzyskania duplikatu dokumentu całkowicie zgodnego z oryginałem niezależnie od modyfikacji danych wykorzystanych na fakturze, zmiany wzorca faktury,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poprawności wprowadzanych danych w zakresie m.in. danych klienta, odczytów, rozliczeń, faktur, dekretów.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Zapisywanie obrazów faktur, umów i innych dokumentów oraz łatwość dostępu do oryginalnych wydruków.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określenia cykli odczytów dla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Załączanie plików do różnych obiektów systemu np. elementów infrastruktury, punktów, instalacji, dokumentów, klientów i przechowywanie ich w bazie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Przechowywanie historii i szczegółów zmian danych na kartotekach klienta oraz punktów.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Zasilanie wybranych obcych systemów inkasenckich danymi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Centralne zarządzanie wodomierzami (jedna funkcjonalna kartoteka).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Informacja o obecnych i historycznych powiązaniach wodomierzy (wodomierze główne, </w:t>
      </w:r>
      <w:proofErr w:type="spellStart"/>
      <w:r w:rsidRPr="00454CE9">
        <w:rPr>
          <w:rStyle w:val="FontStyle24"/>
          <w:rFonts w:ascii="Arial" w:hAnsi="Arial" w:cs="Arial"/>
          <w:sz w:val="22"/>
          <w:szCs w:val="22"/>
          <w:lang w:eastAsia="pl-PL"/>
        </w:rPr>
        <w:t>podwodomierze</w:t>
      </w:r>
      <w:proofErr w:type="spellEnd"/>
      <w:r w:rsidRPr="00454CE9">
        <w:rPr>
          <w:rStyle w:val="FontStyle24"/>
          <w:rFonts w:ascii="Arial" w:hAnsi="Arial" w:cs="Arial"/>
          <w:sz w:val="22"/>
          <w:szCs w:val="22"/>
          <w:lang w:eastAsia="pl-PL"/>
        </w:rPr>
        <w:t>, węzły, wodomierzach mierzących wodę zużytą bezpowrotnie).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Rejestracja wymian wodomierzy wraz z pełną historią instalacji.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Automatyczna oraz ręczna ewidencja zdarzeń innych na wodomierzu (legalizacje, naprawy, likwidacje, kradzieże i in.).</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Wgląd w pełną historię wskazań i stanów wodomierza, niezależnie i zależnie od instalacji.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Monitorowanie terminów legalizacyjnych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przepisywanie powiązań oraz rozliczeń do wymienianych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rozbudowy kartotek wodomierzy za pomocą pól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podziałów i rejestrów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zbiorowego tworzenia zleceń wymian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szczegółowych danych technicznych wodomierzy oraz modułów radiowych.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wodomierzy zwykłych i sprzężonych.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Wykrywanie przekręceń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zastosowania mnożnika dla wskazań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zaliczek na instalacjach wraz z ich automatycznym rozliczaniem - odczytami rzeczywistymi.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Zaawansowane sposoby rozliczania liczników (liczniki główne, węzły, </w:t>
      </w:r>
      <w:proofErr w:type="spellStart"/>
      <w:r w:rsidRPr="00454CE9">
        <w:rPr>
          <w:rStyle w:val="FontStyle24"/>
          <w:rFonts w:ascii="Arial" w:hAnsi="Arial" w:cs="Arial"/>
          <w:sz w:val="22"/>
          <w:szCs w:val="22"/>
          <w:lang w:eastAsia="pl-PL"/>
        </w:rPr>
        <w:t>podwodomierze</w:t>
      </w:r>
      <w:proofErr w:type="spellEnd"/>
      <w:r w:rsidRPr="00454CE9">
        <w:rPr>
          <w:rStyle w:val="FontStyle24"/>
          <w:rFonts w:ascii="Arial" w:hAnsi="Arial" w:cs="Arial"/>
          <w:sz w:val="22"/>
          <w:szCs w:val="22"/>
          <w:lang w:eastAsia="pl-PL"/>
        </w:rPr>
        <w:t>, wodomierze mierzące wodę zużytą bezpowrotnie, cyrkulacyjne, udziały procentowe).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Kontrola kompletności wprowadzanych odczytów w układach główny - </w:t>
      </w:r>
      <w:proofErr w:type="spellStart"/>
      <w:r w:rsidRPr="00454CE9">
        <w:rPr>
          <w:rStyle w:val="FontStyle24"/>
          <w:rFonts w:ascii="Arial" w:hAnsi="Arial" w:cs="Arial"/>
          <w:sz w:val="22"/>
          <w:szCs w:val="22"/>
          <w:lang w:eastAsia="pl-PL"/>
        </w:rPr>
        <w:t>podwodomierz</w:t>
      </w:r>
      <w:proofErr w:type="spellEnd"/>
      <w:r w:rsidRPr="00454CE9">
        <w:rPr>
          <w:rStyle w:val="FontStyle24"/>
          <w:rFonts w:ascii="Arial" w:hAnsi="Arial" w:cs="Arial"/>
          <w:sz w:val="22"/>
          <w:szCs w:val="22"/>
          <w:lang w:eastAsia="pl-PL"/>
        </w:rPr>
        <w: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Rozbudowany system upustów/ rabatów do usług.</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Szerokie możliwości wpływania na wartość wyliczanych usług z wykorzystaniem definiowalnych wzo</w:t>
      </w:r>
      <w:r w:rsidRPr="00454CE9">
        <w:rPr>
          <w:rStyle w:val="FontStyle24"/>
          <w:rFonts w:ascii="Arial" w:hAnsi="Arial" w:cs="Arial"/>
          <w:sz w:val="22"/>
          <w:szCs w:val="22"/>
          <w:lang w:eastAsia="pl-PL"/>
        </w:rPr>
        <w:softHyphen/>
        <w:t>rów.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wód opadowych z automatycznym uwzględnianiem powierzchni opadowej oraz wskaźników opadów.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Automatyczne wprowadzanie wodomierzy do systemu z wykorzystaniem kodów kreskowych.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procesu legalizacji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odczytów w tym wodomierze odczytywane radiowo.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alarmów z modułów radiowych.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poprawności wprowadzanego odczytu, z sygnalizacją odchyleń od średniodobowego zużycia za poprzedni okres.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Rozliczenie kilku klientów wg zużycia jednego wodomierza w oparciu o zadane udziały procentowe.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wody bezpowrotnie zużytej.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ryczałtowe oraz zaliczkowe.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wg dowolnie definiowanych cenników opłat za wodę i ścieki oraz inne asortymenty definio</w:t>
      </w:r>
      <w:r w:rsidRPr="00454CE9">
        <w:rPr>
          <w:rStyle w:val="FontStyle24"/>
          <w:rFonts w:ascii="Arial" w:hAnsi="Arial" w:cs="Arial"/>
          <w:sz w:val="22"/>
          <w:szCs w:val="22"/>
          <w:lang w:eastAsia="pl-PL"/>
        </w:rPr>
        <w:softHyphen/>
        <w:t>wane przez użytkownika (tj. oczyszczanie wody, opłaty stałe i inne).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Wyliczenie szacunkowego zużycia na podstawie średniego zużycia za miniony okres do wystawienia faktury w przypadku niemożności dokonania odczytu.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Obliczanie oraz rozliczanie strat na wodomierzach głównych i podłączonych do nich </w:t>
      </w:r>
      <w:proofErr w:type="spellStart"/>
      <w:r w:rsidRPr="00454CE9">
        <w:rPr>
          <w:rStyle w:val="FontStyle24"/>
          <w:rFonts w:ascii="Arial" w:hAnsi="Arial" w:cs="Arial"/>
          <w:sz w:val="22"/>
          <w:szCs w:val="22"/>
          <w:lang w:eastAsia="pl-PL"/>
        </w:rPr>
        <w:t>podwodomierzach</w:t>
      </w:r>
      <w:proofErr w:type="spellEnd"/>
      <w:r w:rsidRPr="00454CE9">
        <w:rPr>
          <w:rStyle w:val="FontStyle24"/>
          <w:rFonts w:ascii="Arial" w:hAnsi="Arial" w:cs="Arial"/>
          <w:sz w:val="22"/>
          <w:szCs w:val="22"/>
          <w:lang w:eastAsia="pl-PL"/>
        </w:rPr>
        <w:t xml:space="preserve"> oraz wodomierzach mierzących wodę zużytą bezpowrotnie.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rozliczania różnych struktur wodomierzy i podwodomierzy.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Ręczne lub automatyczne rozliczanie strat.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wystawianie not odsetkowych i wezwań wraz z fakturami inkasenckimi</w:t>
      </w:r>
      <w:r w:rsidRPr="00454CE9">
        <w:rPr>
          <w:rStyle w:val="FontStyle24"/>
          <w:rFonts w:ascii="Arial" w:hAnsi="Arial" w:cs="Arial"/>
          <w:sz w:val="22"/>
          <w:szCs w:val="22"/>
          <w:lang w:eastAsia="pl-PL"/>
        </w:rPr>
        <w:br/>
        <w:t>i bilingowymi.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Monitorowanie pracy inkasentów (aktualizowana na bieżąco kartoteka nanoszonych odczytów oraz fak</w:t>
      </w:r>
      <w:r w:rsidRPr="00454CE9">
        <w:rPr>
          <w:rStyle w:val="FontStyle24"/>
          <w:rFonts w:ascii="Arial" w:hAnsi="Arial" w:cs="Arial"/>
          <w:sz w:val="22"/>
          <w:szCs w:val="22"/>
          <w:lang w:eastAsia="pl-PL"/>
        </w:rPr>
        <w:softHyphen/>
        <w:t>tur).</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stosowania kodów kreskowych na wydrukach dokumentów i ich wykorzystywania w czasie wprowadzania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wystawiania faktur uwzględniających częściowe dopłaty np. gminy.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udzielania procentowych rabatów wg różnych metod (stały rabat dla asortymentu, stały rabat dla kontrahenta lub jednorazowy rabat podczas wprowadzania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Automatyczna dekretacja wprowadzonych w systemie dokumentów.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rozdzielania punktów jednego odbiorcy na osobne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Naliczanie prawidłowych zużyć w sytuacji przekręcenia wodomierza, dzięki wiedzy o górnym progu wskazania wodomierza.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ryczałtów - w tym ryczałtów normowanych wyliczanych na podstawie dowolnie zdefinio</w:t>
      </w:r>
      <w:r w:rsidRPr="00454CE9">
        <w:rPr>
          <w:rStyle w:val="FontStyle24"/>
          <w:rFonts w:ascii="Arial" w:hAnsi="Arial" w:cs="Arial"/>
          <w:sz w:val="22"/>
          <w:szCs w:val="22"/>
          <w:lang w:eastAsia="pl-PL"/>
        </w:rPr>
        <w:softHyphen/>
        <w:t>wanego wzoru.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uwzględnianie zmian cen, zmian na instalacjach (wymiany, demontaże) podczas fakturo</w:t>
      </w:r>
      <w:r w:rsidRPr="00454CE9">
        <w:rPr>
          <w:rStyle w:val="FontStyle24"/>
          <w:rFonts w:ascii="Arial" w:hAnsi="Arial" w:cs="Arial"/>
          <w:sz w:val="22"/>
          <w:szCs w:val="22"/>
          <w:lang w:eastAsia="pl-PL"/>
        </w:rPr>
        <w:softHyphen/>
        <w:t>wania.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Uwzględnianie sytuacji braku odczytów podwodomierzy oraz różnych dat odczytów wodomierza głów</w:t>
      </w:r>
      <w:r w:rsidRPr="00454CE9">
        <w:rPr>
          <w:rStyle w:val="FontStyle24"/>
          <w:rFonts w:ascii="Arial" w:hAnsi="Arial" w:cs="Arial"/>
          <w:sz w:val="22"/>
          <w:szCs w:val="22"/>
          <w:lang w:eastAsia="pl-PL"/>
        </w:rPr>
        <w:softHyphen/>
        <w:t>nego i podwodomierza podczas fakturowania.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kompensacji odliczeń wodomierza głównego na fakturach. Szerokie możliwości planowania tras odczytowych.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Zaawansowana konfiguracja pracy inkasentów - zarządzanie uprawnieniami do kluczowych operacji. Szerokie możliwości monitoringu pracy inkasentów. Szczegółowe rozliczanie czasu pracy inkasentów.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wydruku faktury z systemu stacjonarnego w identycznej formie jak z systemu inkasenckiego - zapamiętywanie obrazu faktury wystawionej w systemie inkasenckim.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Odwzorowanie rzeczywistego stanu infrastruktury sieci - powiązań ze źródłami wody, wodomierzami głównymi i podwodomierzami.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Centralne zarządzanie infrastrukturą przedsiębiorstwa.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szeroko definiowalnej sieci wodociągowej w podziale na warstwy opomiarowania, rury, stu</w:t>
      </w:r>
      <w:r w:rsidRPr="00454CE9">
        <w:rPr>
          <w:rStyle w:val="FontStyle24"/>
          <w:rFonts w:ascii="Arial" w:hAnsi="Arial" w:cs="Arial"/>
          <w:sz w:val="22"/>
          <w:szCs w:val="22"/>
          <w:lang w:eastAsia="pl-PL"/>
        </w:rPr>
        <w:softHyphen/>
        <w:t>dzienki, fontanny, zdroje - zgodnie z faktycznym stanem struktury sieci. Ewidencja infrastruktury naziemnej przedsiębiorstwa (ulice, budynki, punkty itd.). Możliwość podłączania zdjęć/schematów pod elementy infrastruktury. Zarządzanie dokumentacją techniczną obiektów infrastruktury.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integracji z systemami GIS na poziomie elementów sieci (przyłącza wodociągowe, kanaliza</w:t>
      </w:r>
      <w:r w:rsidRPr="00454CE9">
        <w:rPr>
          <w:rStyle w:val="FontStyle24"/>
          <w:rFonts w:ascii="Arial" w:hAnsi="Arial" w:cs="Arial"/>
          <w:sz w:val="22"/>
          <w:szCs w:val="22"/>
          <w:lang w:eastAsia="pl-PL"/>
        </w:rPr>
        <w:softHyphen/>
        <w:t>cyjne, deszczowe).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Odwzorowanie rzeczywistej infrastruktury technicznej.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Mechanizm grup roboczych ułatwiający organizację pracy operatora systemu bilingowego. Możliwość dowolnego podziału rozliczanych odbiorców/punktów na grupy wraz ze szczegółową kontrolą i prezenta</w:t>
      </w:r>
      <w:r w:rsidRPr="00454CE9">
        <w:rPr>
          <w:rStyle w:val="FontStyle24"/>
          <w:rFonts w:ascii="Arial" w:hAnsi="Arial" w:cs="Arial"/>
          <w:sz w:val="22"/>
          <w:szCs w:val="22"/>
          <w:lang w:eastAsia="pl-PL"/>
        </w:rPr>
        <w:softHyphen/>
        <w:t>cją stanu rozliczenia danej grupy, od rejestracji odczytów, stanów ryczałtów czy zaliczek aż do końcowe</w:t>
      </w:r>
      <w:r w:rsidRPr="00454CE9">
        <w:rPr>
          <w:rStyle w:val="FontStyle24"/>
          <w:rFonts w:ascii="Arial" w:hAnsi="Arial" w:cs="Arial"/>
          <w:sz w:val="22"/>
          <w:szCs w:val="22"/>
          <w:lang w:eastAsia="pl-PL"/>
        </w:rPr>
        <w:softHyphen/>
        <w:t>go etapu wystawienia i wysłania faktury dla odbiorcy.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wprowadzanie wodomierzy z wykorzystaniem kodów kreskowych - również całej partii wodomierzy poprzez zakres serii kodów.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wystawiania w przód faktur okresowych (zaliczkowych) w zadanym przedziale czasowym z podziałem na wybrane okresy, np.: miesięczne, dwu miesięczne, kwartalne.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naliczanie  zaliczek  oraz  odczytów  szacunkowych  przed  fakturowaniem. Wraz z fakturowaniem okresowym umożliwia to automatyczne naliczenie szacunków</w:t>
      </w:r>
      <w:r w:rsidRPr="00454CE9">
        <w:rPr>
          <w:rStyle w:val="FontStyle24"/>
          <w:rFonts w:ascii="Arial" w:hAnsi="Arial" w:cs="Arial"/>
          <w:sz w:val="22"/>
          <w:szCs w:val="22"/>
          <w:lang w:eastAsia="pl-PL"/>
        </w:rPr>
        <w:br/>
        <w:t>i wystawienie faktur dla wybranych odbiorców lub punktów.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Pełna ewidencja plomb wraz z historią ich instalacji.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fakturowania względem aktualnej umowy z odbiorcą.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Odwzorowanie całego cyklu pracy wodomierzy z łatwym dostępem do aktualnego stanu wodomierza oraz całej jego dotychczasowej historii.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sezonów w których rozliczana będzie dana instalacja.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Rejestrowanie odcięć wody w powiązaniu z procedurą windykacyjną dotyczącą braku płatności oraz au</w:t>
      </w:r>
      <w:r w:rsidRPr="00454CE9">
        <w:rPr>
          <w:rStyle w:val="FontStyle24"/>
          <w:rFonts w:ascii="Arial" w:hAnsi="Arial" w:cs="Arial"/>
          <w:sz w:val="22"/>
          <w:szCs w:val="22"/>
          <w:lang w:eastAsia="pl-PL"/>
        </w:rPr>
        <w:softHyphen/>
        <w:t>tomatycznym uwzględnianiem tego faktu w rozliczaniu odbiorcy.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rozbijania płatności faktury na raty w przypadku przekroczenia określonego progu wartości brutto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Graficzna prezentacja zbliżającego się terminu legalizacji w kartotece wodomierzy. Import operacji dotyczących instalacji, wymian i demontażu wodomierzy z zewnętrznych systemów. Możliwość zdefiniowania dowolnej liczby wniosków taryfowych - w ramach każdego wniosku niezależ</w:t>
      </w:r>
      <w:r w:rsidRPr="00454CE9">
        <w:rPr>
          <w:rStyle w:val="FontStyle24"/>
          <w:rFonts w:ascii="Arial" w:hAnsi="Arial" w:cs="Arial"/>
          <w:sz w:val="22"/>
          <w:szCs w:val="22"/>
          <w:lang w:eastAsia="pl-PL"/>
        </w:rPr>
        <w:softHyphen/>
        <w:t>nie definiowany okres obrachunkowy oraz rok taryfowy.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Wykorzystanie MS Excel (osadzonego wewnątrz Systemu) jako bardzo dobrego środowiska obliczenio</w:t>
      </w:r>
      <w:r w:rsidRPr="00454CE9">
        <w:rPr>
          <w:rStyle w:val="FontStyle24"/>
          <w:rFonts w:ascii="Arial" w:hAnsi="Arial" w:cs="Arial"/>
          <w:sz w:val="22"/>
          <w:szCs w:val="22"/>
          <w:lang w:eastAsia="pl-PL"/>
        </w:rPr>
        <w:softHyphen/>
        <w:t>wego, atrakcyjnego prezentowania wyników oraz ich drukowania zgodnie z decyzjami użytkownika po</w:t>
      </w:r>
      <w:r w:rsidRPr="00454CE9">
        <w:rPr>
          <w:rStyle w:val="FontStyle24"/>
          <w:rFonts w:ascii="Arial" w:hAnsi="Arial" w:cs="Arial"/>
          <w:sz w:val="22"/>
          <w:szCs w:val="22"/>
          <w:lang w:eastAsia="pl-PL"/>
        </w:rPr>
        <w:softHyphen/>
        <w:t>dejmowanymi ad hoc.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Sparametryzowane formuły automatycznego zbierania danych oraz arkusze z wypełnionym wnioskiem taryfowym.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Wersjonowanie wniosków - w zależności od założeń możliwość przygotowywania wielu wariantów wniosku bazującego na różnych założeniach (np. zmodyfikowanych współczynnikach wzrostu kosztów czy marży zysku).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wykorzystania tych samych reguł podczas przygotowywania danych do wniosku taryfowego dla kolejnych gmin, ale także możliwość tworzenia reguł odrębnych dla różnych gmin w przypadku kiedy zasady uzyskiwania informacji dla różnych gmin różnią się od siebie.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wprowadzania danych naturalnie niedostępnych w bazach Systemu, wartości planowanych, wskaźników itp. na poziomie osadzanego w Systemie skoroszytu MS Excel.</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przechowywania skoroszytów z wnioskami taryfowymi w bazie danych Systemu</w:t>
      </w:r>
      <w:r w:rsidRPr="00454CE9">
        <w:rPr>
          <w:rStyle w:val="FontStyle24"/>
          <w:rFonts w:ascii="Arial" w:hAnsi="Arial" w:cs="Arial"/>
          <w:sz w:val="22"/>
          <w:szCs w:val="22"/>
          <w:lang w:eastAsia="pl-PL"/>
        </w:rPr>
        <w:br/>
        <w:t>z możliwością tworzenia kopii bezpieczeństwa i ochroną przed nieautoryzowanym dostępem.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Sprawozdawczość oparta na zawsze aktualnych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Automatyzacja procesu pobierania danych z wielu działów przedsiębiorstwa oraz współdzielenie wnio</w:t>
      </w:r>
      <w:r w:rsidRPr="00454CE9">
        <w:rPr>
          <w:rStyle w:val="FontStyle24"/>
          <w:rFonts w:ascii="Arial" w:hAnsi="Arial" w:cs="Arial"/>
          <w:sz w:val="22"/>
          <w:szCs w:val="22"/>
          <w:lang w:eastAsia="pl-PL"/>
        </w:rPr>
        <w:softHyphen/>
        <w:t>sków taryfowych pomiędzy wszystkimi osobami odpowiedzialnymi.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szczegółowej kontroli wykonania założonych planów bezpośrednio we wniosku taryfowym -po zamknięciu i naliczeniu każdego nowego miesiąca księgowego </w:t>
      </w:r>
      <w:r w:rsidRPr="00454CE9">
        <w:rPr>
          <w:rStyle w:val="FontStyle24"/>
          <w:rFonts w:ascii="Arial" w:hAnsi="Arial" w:cs="Arial"/>
          <w:sz w:val="22"/>
          <w:szCs w:val="22"/>
          <w:lang w:eastAsia="pl-PL"/>
        </w:rPr>
        <w:lastRenderedPageBreak/>
        <w:t>dane we wniosku są aktualizowane za</w:t>
      </w:r>
      <w:r w:rsidRPr="00454CE9">
        <w:rPr>
          <w:rStyle w:val="FontStyle24"/>
          <w:rFonts w:ascii="Arial" w:hAnsi="Arial" w:cs="Arial"/>
          <w:sz w:val="22"/>
          <w:szCs w:val="22"/>
          <w:lang w:eastAsia="pl-PL"/>
        </w:rPr>
        <w:softHyphen/>
        <w:t>silając danymi o wykonaniu kolejne okresy obowiązywania nowej taryfy.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Elastyczne formy prezentacji danych na dowolnym poziomie agregacji - dedykowana analiza danych dla kadry zarządzającej zarówno w formie tabel, jak i wykresów, dostosowana do potrzeb raportowania na każdym poziomie szczegółowości.</w:t>
      </w:r>
    </w:p>
    <w:p w:rsidR="00E022C8" w:rsidRPr="00454CE9" w:rsidRDefault="00E022C8" w:rsidP="00E022C8">
      <w:pPr>
        <w:pStyle w:val="Style15"/>
        <w:widowControl/>
        <w:tabs>
          <w:tab w:val="left" w:pos="274"/>
        </w:tabs>
        <w:ind w:left="274"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zdalnego odczytu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współpracy z urządzeniami inkasenckimi z systemem operacyjnym Windows Mobile lub CE.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color w:val="auto"/>
          <w:sz w:val="22"/>
          <w:szCs w:val="22"/>
          <w:lang w:eastAsia="pl-PL"/>
        </w:rPr>
      </w:pPr>
      <w:r w:rsidRPr="00454CE9">
        <w:rPr>
          <w:rStyle w:val="FontStyle24"/>
          <w:rFonts w:ascii="Arial" w:hAnsi="Arial" w:cs="Arial"/>
          <w:color w:val="auto"/>
          <w:sz w:val="22"/>
          <w:szCs w:val="22"/>
          <w:lang w:eastAsia="pl-PL"/>
        </w:rPr>
        <w:t xml:space="preserve">Możliwość zdalnego odczytu użytkowanych przez Zamawiającego wodomierzy marki SENSUS i </w:t>
      </w:r>
      <w:proofErr w:type="spellStart"/>
      <w:r w:rsidRPr="00454CE9">
        <w:rPr>
          <w:rStyle w:val="FontStyle24"/>
          <w:rFonts w:ascii="Arial" w:hAnsi="Arial" w:cs="Arial"/>
          <w:color w:val="auto"/>
          <w:sz w:val="22"/>
          <w:szCs w:val="22"/>
          <w:lang w:eastAsia="pl-PL"/>
        </w:rPr>
        <w:t>Kamstrup</w:t>
      </w:r>
      <w:proofErr w:type="spellEnd"/>
      <w:r w:rsidRPr="00454CE9">
        <w:rPr>
          <w:rStyle w:val="FontStyle24"/>
          <w:rFonts w:ascii="Arial" w:hAnsi="Arial" w:cs="Arial"/>
          <w:color w:val="auto"/>
          <w:sz w:val="22"/>
          <w:szCs w:val="22"/>
          <w:lang w:eastAsia="pl-PL"/>
        </w:rPr>
        <w:t xml:space="preserve"> z odczytem radiowym oraz kompatybilność z dedykowanym dla tych wodomierzy oprogramowaniem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wykorzystania technologii bezprzewodowego </w:t>
      </w:r>
      <w:proofErr w:type="spellStart"/>
      <w:r w:rsidRPr="00454CE9">
        <w:rPr>
          <w:rStyle w:val="FontStyle24"/>
          <w:rFonts w:ascii="Arial" w:hAnsi="Arial" w:cs="Arial"/>
          <w:sz w:val="22"/>
          <w:szCs w:val="22"/>
          <w:lang w:eastAsia="pl-PL"/>
        </w:rPr>
        <w:t>internetu</w:t>
      </w:r>
      <w:proofErr w:type="spellEnd"/>
      <w:r w:rsidRPr="00454CE9">
        <w:rPr>
          <w:rStyle w:val="FontStyle24"/>
          <w:rFonts w:ascii="Arial" w:hAnsi="Arial" w:cs="Arial"/>
          <w:sz w:val="22"/>
          <w:szCs w:val="22"/>
          <w:lang w:eastAsia="pl-PL"/>
        </w:rPr>
        <w:t xml:space="preserve"> i pakietowej transmisji danych do łączności inkasenta w terenie z serwerem bazy danych w trybie on-line.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nanoszenia odczytów i wystawiania faktur w trybie off-</w:t>
      </w:r>
      <w:proofErr w:type="spellStart"/>
      <w:r w:rsidRPr="00454CE9">
        <w:rPr>
          <w:rStyle w:val="FontStyle24"/>
          <w:rFonts w:ascii="Arial" w:hAnsi="Arial" w:cs="Arial"/>
          <w:sz w:val="22"/>
          <w:szCs w:val="22"/>
          <w:lang w:eastAsia="pl-PL"/>
        </w:rPr>
        <w:t>line</w:t>
      </w:r>
      <w:proofErr w:type="spellEnd"/>
      <w:r w:rsidRPr="00454CE9">
        <w:rPr>
          <w:rStyle w:val="FontStyle24"/>
          <w:rFonts w:ascii="Arial" w:hAnsi="Arial" w:cs="Arial"/>
          <w:sz w:val="22"/>
          <w:szCs w:val="22"/>
          <w:lang w:eastAsia="pl-PL"/>
        </w:rPr>
        <w: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Faktura wystawiona dla klienta przez inkasenta tworzona jest w centralnej bazie danych na podstawie przesłanego bezprzewodowo aktualnego odczytu, a tylko drukowana na zestawie inkasenckim, wykorzy</w:t>
      </w:r>
      <w:r w:rsidRPr="00454CE9">
        <w:rPr>
          <w:rStyle w:val="FontStyle24"/>
          <w:rFonts w:ascii="Arial" w:hAnsi="Arial" w:cs="Arial"/>
          <w:sz w:val="22"/>
          <w:szCs w:val="22"/>
          <w:lang w:eastAsia="pl-PL"/>
        </w:rPr>
        <w:softHyphen/>
        <w:t>stując łączność zestawu inkasenckiego z serwerem w trybie on-line.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Dokumenty wystawione przez system inkasencki od razu dostępne są w systemie stacjonarnym - nie ma potrzeby przesyłania danych po powrocie inkasenta z terenu.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nanoszenia uwag do punktu / instalacji / odczytu przez inkasenta.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Informacje o zaległych fakturach oraz saldach na fakturach inkasenckich, obsługa nadpłat.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bezpośredniego sczytywania modułów radiowych liczników wybranych producentów.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Zapisywanie obrazów faktur inkasenckich w systemie.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Aktualizacja wersji systemu inkasenckiego, parametrów oraz wydruków w trybie on-line.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własnych raportów i wydruków z systemu inkasenckiego.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Aktualizacja danych w czasie rzeczywistym w głównej bazie danych oraz możliwość pracy</w:t>
      </w:r>
      <w:r w:rsidRPr="00454CE9">
        <w:rPr>
          <w:rStyle w:val="FontStyle24"/>
          <w:rFonts w:ascii="Arial" w:hAnsi="Arial" w:cs="Arial"/>
          <w:sz w:val="22"/>
          <w:szCs w:val="22"/>
          <w:lang w:eastAsia="pl-PL"/>
        </w:rPr>
        <w:br/>
        <w:t>w trybie awaryjnym w przypadku braku połączenia z serwerem firmowym.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Zaawansowane zarządzanie płatnościami - przyjmowanie i rozliczanie zapłat przez inkasentów. </w:t>
      </w:r>
    </w:p>
    <w:p w:rsidR="00E022C8" w:rsidRPr="00454CE9" w:rsidRDefault="00E022C8" w:rsidP="00E022C8">
      <w:pPr>
        <w:pStyle w:val="Style15"/>
        <w:widowControl/>
        <w:tabs>
          <w:tab w:val="left" w:pos="274"/>
        </w:tabs>
        <w:ind w:left="274"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bilingowy dla ciepła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Udzielenie szybkiej i wszechstronnej informacji o stanie rozliczeń z kontrahentami (saldo</w:t>
      </w:r>
      <w:r w:rsidRPr="00454CE9">
        <w:rPr>
          <w:rStyle w:val="FontStyle24"/>
          <w:rFonts w:ascii="Arial" w:hAnsi="Arial" w:cs="Arial"/>
          <w:sz w:val="22"/>
          <w:szCs w:val="22"/>
          <w:lang w:eastAsia="pl-PL"/>
        </w:rPr>
        <w:br/>
        <w:t>i analitycznie wszystkie operacje finansowe, odczyty, liczniki zainstalowane i zdemontowane itp.) oraz zarejestrowania w systemie spraw zgłaszanych przez klienta (moduł programowy dedykowany dla Rejestru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Pełną i aktualną informację o kliencie – saldo, rozliczenia, odczyty liczników bieżące</w:t>
      </w:r>
      <w:r w:rsidRPr="00454CE9">
        <w:rPr>
          <w:rStyle w:val="FontStyle24"/>
          <w:rFonts w:ascii="Arial" w:hAnsi="Arial" w:cs="Arial"/>
          <w:sz w:val="22"/>
          <w:szCs w:val="22"/>
          <w:lang w:eastAsia="pl-PL"/>
        </w:rPr>
        <w:br/>
        <w:t>i historyczne, liczniki zainstalowane i zdemontowane faktury, zapłaty, sprawy zgłaszane, zlecenia, dotyczące wszystkich obiektów (liczników), dla których jest on płatnikiem.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Ewidencję liczników, układów pomiarowych.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Ewidencję układów pomiarowych energii elektrycznej.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Ewidencję odczytów na licznikach, z prowadzeniem pełnej historii odczytów.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Ewidencję odczytów układów pomiarowych energii elektrycznej w trybie wielotaryfowym (taryfa dzienna/nocna/inna).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Gospodarka licznikami (obsługa legalizacji, wymiany składników, naprawy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Kontrolę poprawności wprowadzanego odczytu wg wzoru definiowanego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Wyszukiwanie liczników energii cieplnej wg kryterium zadanych kryteriów.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Centralne zarządzanie infrastrukturą przedsiębiorstwa.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Elastyczny mechanizm ustalania/modyfikacji taryf.</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Masowe generowanie dokumentów w oparciu o procedury składowane na serwerze SQL.</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Podgląd na dokumenty klienta w jednym miejscu (punkty, wystawione dokumenty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Rozbudowany moduł infrastruktury umożliwia współpracę z zewnętrznymi systemami (mapy cyfrowe).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Wgląd i edycja danych dotyczących punktu pomiarowego z poziomu jednego miejsca.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Masowe zmiany danych np. ustalenie nowej taryfy dla wybranej grupy punktów.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Układy pomiarowe składające się z dowolnej liczby składników różnego typu (integratorów, wodomierzy i sond), przy czym w danym okresie może wystąpić tylko jeden aktywny składnik danego typu.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podziału odbiorców na grupy, z których każdą zajmuje się inny pracownik.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generowanie infrastruktury w oparciu o wprowadzone elementy sieci.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Import odczytów układów pomiarowych z pliku – struktura pliku definiowana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Dynamiczne wyliczanie podzielników dla elementów sieci.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faktur zaliczkowych dla opłat stałych i zmiennych.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faktur zaliczkowych przez określenie udziału procentowego  (np. 70% energia, 80% moc zamówiona – pozostała część faktury zostanie rozliczona podczas wystawienia faktury rozliczeniowej).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Funkcjonalność przeliczania faktur (bez konieczności usuwania i ponownego generowania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przeliczania jednostek miar (JM) asortymentu w zależności od grupy taryfowej (np. taryfa T1 – jednostka MW, T2 – jednostka kW).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cen indywidualnych – stosowanie specjalnych cen dla wybranych punktów (odbiorców).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Wsparcie dla opłat OZE (odnawialne źródła energii) – opłaty naliczane są automatycznie, zgodnie z ustawą.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generowanie wezwań do zapłaty podczas wystawiania faktur (opcja).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grupowania punktów na fakturach wg określonego klucza (typu punktu, elementu zasilającego, wybrane punkty mogą pojawiać się na odrębnych fakturach).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naliczenia opłat dodatkowych – zdefiniowanych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wykorzystania układów pomiarowych w tym układów energii elektrycznej w celu wystawienia faktury, końcowemu odbiorcy ciepła.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sezonów grzewczych – możliwość automatycznego naliczania opłaty za ponowne włączenie/wyłączenie.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modyfikacji raportów [analiz] przez użytkownika oraz tworzenie nowych.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Wizualne przedstawienie struktury sieci, tzw. drzewo infrastruktury zawierające elementy sieci od źródła poprzez komory, węzły do punktów instalacji i układów pomiarowych.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generowanie korekt dla wskazanych faktur.</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sieci energetyki cieplnej w podziale na warstwy opomiarowania.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podłączania zdjęć/schematów/innych plików graficznych pod elementy sieci, oraz możliwość szybkiego wywołania odpowiedniej kartoteki środka trwałego dla elementu sieci.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Pełna kartoteka odbiorców, punktów, rozliczeń.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Rozliczenie kilku klientów wg zużycia jednego licznika.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Rozliczanie wg wielu cenników opłat za dostawę energii cieplnej oraz inne asortymenty definiowane przez użytkownika (tj. </w:t>
      </w:r>
      <w:proofErr w:type="spellStart"/>
      <w:r w:rsidRPr="00454CE9">
        <w:rPr>
          <w:rStyle w:val="FontStyle24"/>
          <w:rFonts w:ascii="Arial" w:hAnsi="Arial" w:cs="Arial"/>
          <w:sz w:val="22"/>
          <w:szCs w:val="22"/>
          <w:lang w:eastAsia="pl-PL"/>
        </w:rPr>
        <w:t>przesył</w:t>
      </w:r>
      <w:proofErr w:type="spellEnd"/>
      <w:r w:rsidRPr="00454CE9">
        <w:rPr>
          <w:rStyle w:val="FontStyle24"/>
          <w:rFonts w:ascii="Arial" w:hAnsi="Arial" w:cs="Arial"/>
          <w:sz w:val="22"/>
          <w:szCs w:val="22"/>
          <w:lang w:eastAsia="pl-PL"/>
        </w:rPr>
        <w:t>, medium, opłaty stałe i inne).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wystawianie faktur w podziale na typy dokumentów, lub grupy odbiorców.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określenia niezależnie odbiorcy, płatnika i adresata faktury.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rozliczanie zmian cen.</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Dekretacja faktur /rachunków/ do systemu Finansowo-Księgowego.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zużycia licznika według kilku asortymentów.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Wystawianie faktur korygujących.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Obliczanie i rozliczanie strat na licznikach głównych i podłączonych podlicznikach.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Prognozowanie zaliczek wg wzoru definiowanego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masowego generowania ryczałtów i zaliczek dla wybranych instalacji układów pomiarowych wg wzorów definiowanych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Drukowanie dokumentów według wzorców zewnętrznych zdefiniowanych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zestawień sprzedaży i zestawień zużycia.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parametryzowanych zestawień i sprawozdań.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korekt odręcznych lub/i modyfikacja korekt wygenerowanych automatycznie.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pól dodatkowych przez użytkownika w układach pomiarowych, elementach sieci, i punktach (np. brakujące informacje dotyczące liczników.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Wsparcie dla operacji typu zamknięcie / przeniesienie punktu do innego odbiorcy.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Funkcjonalność szybkiego fakturowania (wystarczy zaznaczyć punkty lub odbiorców</w:t>
      </w:r>
      <w:r w:rsidRPr="00454CE9">
        <w:rPr>
          <w:rStyle w:val="FontStyle24"/>
          <w:rFonts w:ascii="Arial" w:hAnsi="Arial" w:cs="Arial"/>
          <w:sz w:val="22"/>
          <w:szCs w:val="22"/>
          <w:lang w:eastAsia="pl-PL"/>
        </w:rPr>
        <w:br/>
        <w:t>z kartoteki).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dowolnego ustalania przez użytkownika nazw asortymentów i metod (drukowanych na fakturach).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danych kartotek do zewnętrznych programów np. Excel.</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dziennych temperatur, wykorzystanie w naliczaniu przekroczeń mocy i wyliczaniu ryczałtu integratorów i wodomierzy.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importu informacji o zewnętrznych temperaturach z zewnętrznych systemów.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współpracy z zewnętrznymi systemami inkasenckimi.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Analizy odczytów umożliwiające np. wybranie nieodczytanych układów, wybranie układów, dla których zbliża się data legalizacji.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powtórnego fakturowania tego samego asortymentu (zabezpieczenie przed podwójnym fakturowaniem).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Naliczanie opłat zaliczkowych dla poszczególnych lokali z tytułu dostaw ciepła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Naliczenia zróżnicowane i warunkowe w zależności od charakteru, typu i parametrów lokalu.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Analiza naliczeń i raportowanie wysokości naliczonych opłat w ujęciu jednostkowym</w:t>
      </w:r>
      <w:r w:rsidRPr="00454CE9">
        <w:rPr>
          <w:rStyle w:val="FontStyle24"/>
          <w:rFonts w:ascii="Arial" w:hAnsi="Arial" w:cs="Arial"/>
          <w:sz w:val="22"/>
          <w:szCs w:val="22"/>
          <w:lang w:eastAsia="pl-PL"/>
        </w:rPr>
        <w:br/>
        <w:t>w dowolnym przedziale czasu.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Analiza naliczeń i raportowanie w ujęciu grupowym w podziale na budynki lub jednostki organizacyjne w dowolnym przedziale czasu.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Masowe ustalenie i zmiana wysokości naliczanych opłat w oparciu o normy pochodzące</w:t>
      </w:r>
      <w:r w:rsidRPr="00454CE9">
        <w:rPr>
          <w:rStyle w:val="FontStyle24"/>
          <w:rFonts w:ascii="Arial" w:hAnsi="Arial" w:cs="Arial"/>
          <w:sz w:val="22"/>
          <w:szCs w:val="22"/>
          <w:lang w:eastAsia="pl-PL"/>
        </w:rPr>
        <w:br/>
        <w:t>z rozliczeń wykonanych w systemie, normy importowane z rozliczeń wykonanych poza systemem lub/i normy wprowadzane przez użytkownika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liczników indywidualnych ciepła oraz ciepłej wody.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odczytów liczników indywidualnych z pełną informacją historyczną.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Funkcjonalność szybkiego wprowadzania odczytów (po wybraniu: węzła, liczników, odbiorców lub punktu – odczyty wprowadza się seryjnie, podać należy tylko odczyty).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poprawności wprowadzanego odczytu wg wzoru definiowanego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zdarzeń na licznikach indywidualnych, montaż, legalizacja, odczyt kontrolny.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jednostek rozliczeniowych wraz z danymi informacyjnymi, adres, opis, taryfa, okresy aktywności.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Elastyczność w tworzeniu jednostek rozliczeniowych uwzględniająca rzeczywistą infrastrukturę.</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lokali wchodzących w skład jednostek rozliczeniowych.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kosztów dostawy ciepła dla poszczególnych jednostek rozliczeniowych.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Powiązanie jednostek rozliczeniowych z infrastrukturą systemu bilingowego.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Pobieranie kosztów dla poszczególnych jednostek rozliczeniowych z systemu bilingowego.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Analiza i raportowanie kosztów dostawy ciepła dla poszczególnych jednostek rozliczeniowych.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Automatyczny rozdział kosztów dostawy ciepła na poszczególne lokale w oparciu</w:t>
      </w:r>
      <w:r w:rsidRPr="00454CE9">
        <w:rPr>
          <w:rStyle w:val="FontStyle24"/>
          <w:rFonts w:ascii="Arial" w:hAnsi="Arial" w:cs="Arial"/>
          <w:sz w:val="22"/>
          <w:szCs w:val="22"/>
          <w:lang w:eastAsia="pl-PL"/>
        </w:rPr>
        <w:br/>
        <w:t>o konfiguracje rozliczeń.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Konfiguracje rozliczeń w oparciu parametry, zużycia, ilość lokali oraz kombinacje tych elementów.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Masowe rozliczenia jednostek posiadających różne konfiguracje rozliczeń.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Analiza rozliczeń indywidualnych wraz z raportami zbiorczymi i indywidualnymi.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raportów rozliczeń dla poszczególnych lokali.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Dekretacja wyników rozliczeń do systemu Finansowo-Księgowego.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Przeliczanie norm do ustalenia opłat zaliczkowych w oparciu o rozliczone zużycia.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Generowanie danych zbiorczych i indywidualnych dotyczących zaliczek i kosztów dla potrzeb rozliczeń wykonywanych przez jednostki zewnętrzne.</w:t>
      </w:r>
    </w:p>
    <w:p w:rsidR="00E022C8" w:rsidRPr="00454CE9" w:rsidRDefault="00E022C8" w:rsidP="00E022C8">
      <w:pPr>
        <w:pStyle w:val="Style15"/>
        <w:widowControl/>
        <w:tabs>
          <w:tab w:val="left" w:pos="709"/>
        </w:tabs>
        <w:spacing w:line="240" w:lineRule="auto"/>
        <w:ind w:right="5" w:firstLine="0"/>
        <w:rPr>
          <w:rStyle w:val="FontStyle24"/>
          <w:rFonts w:ascii="Arial" w:hAnsi="Arial" w:cs="Arial"/>
          <w:b/>
          <w:bCs/>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remontowo-serwisowy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Zestawienia planów konserwacji z faktycznymi kosztami prac w podziale na poszczególne obiekty infra</w:t>
      </w:r>
      <w:r w:rsidRPr="00454CE9">
        <w:rPr>
          <w:rStyle w:val="FontStyle24"/>
          <w:rFonts w:ascii="Arial" w:hAnsi="Arial" w:cs="Arial"/>
          <w:sz w:val="22"/>
          <w:szCs w:val="22"/>
          <w:lang w:eastAsia="pl-PL"/>
        </w:rPr>
        <w:softHyphen/>
        <w:t>struktury.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prowadzonych robót z podziałem na poszczególne elementy infrastruktury.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Planowanie rzeczowe i finansowe remontów, modernizacji, konserwacji i inwestycji.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Porównanie wykonania prac w odniesieniu do planowania rzeczowego i finansowego remontów, moder</w:t>
      </w:r>
      <w:r w:rsidRPr="00454CE9">
        <w:rPr>
          <w:rStyle w:val="FontStyle24"/>
          <w:rFonts w:ascii="Arial" w:hAnsi="Arial" w:cs="Arial"/>
          <w:sz w:val="22"/>
          <w:szCs w:val="22"/>
          <w:lang w:eastAsia="pl-PL"/>
        </w:rPr>
        <w:softHyphen/>
        <w:t>nizacji, konserwacji i inwestycji.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Kompleksowa prowadzenie robót od przetargu, poprzez umowę, opracowania, zlecenia, protokoły, prze</w:t>
      </w:r>
      <w:r w:rsidRPr="00454CE9">
        <w:rPr>
          <w:rStyle w:val="FontStyle24"/>
          <w:rFonts w:ascii="Arial" w:hAnsi="Arial" w:cs="Arial"/>
          <w:sz w:val="22"/>
          <w:szCs w:val="22"/>
          <w:lang w:eastAsia="pl-PL"/>
        </w:rPr>
        <w:softHyphen/>
        <w:t>glądy do zakończenia i rozliczenia kosztów.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Proste opisywanie faktur zakupu pozycją planu remontowego.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wprowadzanych danych w zależności od etapu roboty.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wadiów,  kaucji   oraz  zabezpieczeń  należytego  wykonania  roboty. Powiadamianie o terminach zwrotów kaucji i zabezpieczeń.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symulacji planu remontowego.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Automatyczna ewidencja robót przeprowadzonych na danym obiekcie - metryczki obiektów.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Informacja o historii obiektu - ewidencja zdarzeń, które wystąpiły na elemencie infrastruktury: awariach, sprawach, zleceniach, robotach, przeglądach.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alarmowanie dotyczące czasu nadchodzących przeglądów urządzeń technicznych.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ubezpieczeń i szkód dla elementów infrastruktury.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kartoteki zleceń konserwacyjnych oraz napraw w powiązaniu z pojazdami i innymi obiek</w:t>
      </w:r>
      <w:r w:rsidRPr="00454CE9">
        <w:rPr>
          <w:rStyle w:val="FontStyle24"/>
          <w:rFonts w:ascii="Arial" w:hAnsi="Arial" w:cs="Arial"/>
          <w:sz w:val="22"/>
          <w:szCs w:val="22"/>
          <w:lang w:eastAsia="pl-PL"/>
        </w:rPr>
        <w:softHyphen/>
        <w:t>tami.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Planowanie finansowe i kontrola kosztów remontów.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ustalania granicznych wartości (np. kosztów) na poziomie zleceń nadrzędnych</w:t>
      </w:r>
      <w:r w:rsidRPr="00454CE9">
        <w:rPr>
          <w:rStyle w:val="FontStyle24"/>
          <w:rFonts w:ascii="Arial" w:hAnsi="Arial" w:cs="Arial"/>
          <w:sz w:val="22"/>
          <w:szCs w:val="22"/>
          <w:lang w:eastAsia="pl-PL"/>
        </w:rPr>
        <w:br/>
        <w:t>i konfrontowa</w:t>
      </w:r>
      <w:r w:rsidRPr="00454CE9">
        <w:rPr>
          <w:rStyle w:val="FontStyle24"/>
          <w:rFonts w:ascii="Arial" w:hAnsi="Arial" w:cs="Arial"/>
          <w:sz w:val="22"/>
          <w:szCs w:val="22"/>
          <w:lang w:eastAsia="pl-PL"/>
        </w:rPr>
        <w:softHyphen/>
        <w:t>nie ich z sumą rzeczywistych kosztów zleceń podrzędnych, należących do wskazanej grupy.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kosztów   realizacji   zleceń  w   rozbiciu  na   zużyte   zasoby:   materiały (zakupione i pobrane z magazynu), robocizna, sprzęt (w tym pojazdy), usługi obce, środki trwałe.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dodatkowego, dowolnego opisywania zleceń atrybutami wynikającymi ze specyfiki danego zlecenia, w sposób umożliwiający selekcję/agregację danych wg podanych wartości w/w atrybutów.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przejrzystego porównywania poszczególnych rodzajów kosztów z wartościami planowanymi.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Przechowywanie informacji o statusie zlecenia (co najmniej: otwarte, w realizacji, zamknięte).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Kontrola dostępu do zlecenia, z wyszczególnieniem kolejnych etapów otwierania i realizacji zlecenia, na poziomie uprawnionych w danym etapie użytkowników.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rozdzielników kosztów dla przeksięgowań w oparciu o wartość robocizny, materiałów,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procesu uruchomienia realizacji zlecenia: przydzielenie potrzebnych zasobów (materiałów, pra</w:t>
      </w:r>
      <w:r w:rsidRPr="00454CE9">
        <w:rPr>
          <w:rStyle w:val="FontStyle24"/>
          <w:rFonts w:ascii="Arial" w:hAnsi="Arial" w:cs="Arial"/>
          <w:sz w:val="22"/>
          <w:szCs w:val="22"/>
          <w:lang w:eastAsia="pl-PL"/>
        </w:rPr>
        <w:softHyphen/>
        <w:t>cowników, sprzętu) w oparciu o zarejestrowane zlecenia.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Wgląd w kartotekę magazynową podczas przydzielania materiałów do realizacji zlecenia.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Rozliczenie zleceń, uwzględniające zużyte materiały, robociznę, sprzęt, faktury zakupu</w:t>
      </w:r>
      <w:r w:rsidRPr="00454CE9">
        <w:rPr>
          <w:rStyle w:val="FontStyle24"/>
          <w:rFonts w:ascii="Arial" w:hAnsi="Arial" w:cs="Arial"/>
          <w:sz w:val="22"/>
          <w:szCs w:val="22"/>
          <w:lang w:eastAsia="pl-PL"/>
        </w:rPr>
        <w:br/>
        <w:t>i sprzedaży.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Przechowywanie informacji o pracownikach, którzy realizowali zlecenie.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dekretów dla księgi głównej zawierających informacje o numerze zlecenia, pełnych kosztach realizacji zlecenia z podziałem na koszty rodzajowe oraz o miejscach powstawania kosztów.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alarmowanie dotyczące czasu nadchodzących przeglądów urządzeń technicznych.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Definiowanie typów zleceń z indywidualnym opisem przynależnych informacji dotyczących kontroli ilościowej i kosztowej wykonywanych prac.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Nadawanie uprawnień użytkownikom systemu z dokładnością poszczególnego typu zlecenia.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Hierarchiczność zleceń oparta o nadrzędność (jednostka główna) i podrzędność (jednostka/i pomocni</w:t>
      </w:r>
      <w:r w:rsidRPr="00454CE9">
        <w:rPr>
          <w:rStyle w:val="FontStyle24"/>
          <w:rFonts w:ascii="Arial" w:hAnsi="Arial" w:cs="Arial"/>
          <w:sz w:val="22"/>
          <w:szCs w:val="22"/>
          <w:lang w:eastAsia="pl-PL"/>
        </w:rPr>
        <w:softHyphen/>
        <w:t>cza/e) wykonywanych prac.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Tworzenie arkuszy kalkulacyjnych zleceń, bazujących na danych wygenerowanych przez inne moduły systemu (materiały, koszty obce, czas pracy, robocizna, transport, sprzedaż).</w:t>
      </w:r>
    </w:p>
    <w:p w:rsidR="00E022C8" w:rsidRPr="00454CE9" w:rsidRDefault="00E022C8" w:rsidP="00E022C8">
      <w:pPr>
        <w:pStyle w:val="Style15"/>
        <w:widowControl/>
        <w:tabs>
          <w:tab w:val="left" w:pos="274"/>
        </w:tabs>
        <w:ind w:left="274" w:firstLine="0"/>
        <w:rPr>
          <w:rStyle w:val="FontStyle24"/>
          <w:rFonts w:ascii="Arial" w:hAnsi="Arial" w:cs="Arial"/>
          <w:sz w:val="22"/>
          <w:szCs w:val="22"/>
          <w:lang w:eastAsia="pl-PL"/>
        </w:rPr>
      </w:pPr>
    </w:p>
    <w:p w:rsidR="00E022C8" w:rsidRPr="00454CE9" w:rsidRDefault="00E022C8" w:rsidP="00E022C8">
      <w:pPr>
        <w:pStyle w:val="Style15"/>
        <w:widowControl/>
        <w:tabs>
          <w:tab w:val="left" w:pos="274"/>
        </w:tabs>
        <w:ind w:left="274"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transportowy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pełnej ewidencji transportu, obejmującej oprócz pojazdów także sprzęt, w tym ewidencję opon, przeglądów technicznych, certyfikatów ubezpieczeń i polis.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kart drogowych i raportów pracy sprzętu, ewidencja, dekretacja do systemu finansowo-księgowego.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kosztów pracy pojazdów i sprzętu na podstawie przejechanych kilometrów, godzin pracy lub motogodzin.</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analizy kosztów obsługi pojazdów (zużycia paliwa, wykorzystania części zamiennych, kosz</w:t>
      </w:r>
      <w:r w:rsidRPr="00454CE9">
        <w:rPr>
          <w:rStyle w:val="FontStyle24"/>
          <w:rFonts w:ascii="Arial" w:hAnsi="Arial" w:cs="Arial"/>
          <w:sz w:val="22"/>
          <w:szCs w:val="22"/>
          <w:lang w:eastAsia="pl-PL"/>
        </w:rPr>
        <w:softHyphen/>
        <w:t>tów ubezpieczeń).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zużycia paliwa pojazdów i sprzętu.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Rozliczenie końcowe na podstawie zużycia rzeczywistego lub zużycia wg normy.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dodatków paliwowych wpływających na wyszczególnienie oszczędności lub przepału.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importu danych z zewnętrznych źródeł (stacji paliw) dotyczących przebiegu czy pobranego paliwa w określonym przedziale czasu.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Powiązanie kart drogowych i kart pracy sprzętu z ewidencją czasu pracy.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ważności przeglądów technicznych, certyfikatów, ubezpieczeń i polis.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alarmowanie dotyczące czasu ubezpieczeń i przeglądów technicznych.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Zarządzanie akcesoriami (np.: akumulatory). </w:t>
      </w:r>
    </w:p>
    <w:p w:rsidR="00E022C8" w:rsidRPr="00454CE9" w:rsidRDefault="00E022C8" w:rsidP="00E022C8">
      <w:pPr>
        <w:pStyle w:val="Style5"/>
        <w:widowControl/>
        <w:tabs>
          <w:tab w:val="left" w:pos="283"/>
        </w:tabs>
        <w:spacing w:line="250" w:lineRule="exact"/>
        <w:ind w:right="2112"/>
        <w:rPr>
          <w:rStyle w:val="FontStyle25"/>
          <w:rFonts w:ascii="Arial" w:hAnsi="Arial" w:cs="Arial"/>
          <w:color w:val="000080"/>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Moduł kadrowo-płacowy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pracowników zawierająca co najmniej: dane personalne, dane o wykształceniu, posiadanych przez pracownika zawodach i uprawnieniach, dane o obowiązku wobec służby wojskowej, dane dotyczą</w:t>
      </w:r>
      <w:r w:rsidRPr="00454CE9">
        <w:rPr>
          <w:rStyle w:val="FontStyle24"/>
          <w:rFonts w:ascii="Arial" w:hAnsi="Arial" w:cs="Arial"/>
          <w:sz w:val="22"/>
          <w:szCs w:val="22"/>
          <w:lang w:eastAsia="pl-PL"/>
        </w:rPr>
        <w:softHyphen/>
        <w:t>ce aktualnego zatrudnienia, a więc dział, stanowisko, wymiar etatu, wynagrodzenie itp., dane dotyczące poprzednich okresów zatrudnienia, dane o członkach rodziny, dane dotyczące zwolnienia pracownika, dane o ubezpieczeniach społecznych</w:t>
      </w:r>
      <w:r w:rsidRPr="00454CE9">
        <w:rPr>
          <w:rStyle w:val="FontStyle24"/>
          <w:rFonts w:ascii="Arial" w:hAnsi="Arial" w:cs="Arial"/>
          <w:sz w:val="22"/>
          <w:szCs w:val="22"/>
          <w:lang w:eastAsia="pl-PL"/>
        </w:rPr>
        <w:br/>
        <w:t>i zdrowotnych, dane o badaniach lekarskich.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Ewidencja danych związanych z przebiegiem pracy zawodowej, tj. zmiany działów, stanowisk, wymiaru etatu, stawek.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nagród i kar udzielanych pracownikowi.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nadawania poszczególnym użytkownikom praw dostępu do danych wybranych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dodatkowych informacji rejestrowanych o pracowniku wg potrzeb.</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wyliczenie należnego pracownikowi urlopu wypoczynkowego z uwzględnieniem wy</w:t>
      </w:r>
      <w:r w:rsidRPr="00454CE9">
        <w:rPr>
          <w:rStyle w:val="FontStyle24"/>
          <w:rFonts w:ascii="Arial" w:hAnsi="Arial" w:cs="Arial"/>
          <w:sz w:val="22"/>
          <w:szCs w:val="22"/>
          <w:lang w:eastAsia="pl-PL"/>
        </w:rPr>
        <w:softHyphen/>
        <w:t>kształcenia, stażu pracy i wymiaru etatu.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proporcjonalne urlopu wypoczynkowego przy zmianie pracodawcy lub zmianie wymiaru etatu w trakcie roku.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wyliczanie lat do stażu pracy, stażu do nagrody jubileuszowej i wysługi</w:t>
      </w:r>
      <w:r w:rsidRPr="00454CE9">
        <w:rPr>
          <w:rStyle w:val="FontStyle24"/>
          <w:rFonts w:ascii="Arial" w:hAnsi="Arial" w:cs="Arial"/>
          <w:sz w:val="22"/>
          <w:szCs w:val="22"/>
          <w:lang w:eastAsia="pl-PL"/>
        </w:rPr>
        <w:br/>
        <w:t>w oparciu o wprowadzone dane o poprzednich okresach zatrudnienia pracownika.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Rejestracja absencji pracowników różnego typu (chorobowych, urlopów) z automatycznym wyliczaniem ilości dni i godzin absencji.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przeliczenia dni i godzin absencji w przypadku zmiany grafików pracy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Kontrola należności różnego rodzaju absencji, np. urlopu wypoczynkowego, urlopu na żądanie, dni opie</w:t>
      </w:r>
      <w:r w:rsidRPr="00454CE9">
        <w:rPr>
          <w:rStyle w:val="FontStyle24"/>
          <w:rFonts w:ascii="Arial" w:hAnsi="Arial" w:cs="Arial"/>
          <w:sz w:val="22"/>
          <w:szCs w:val="22"/>
          <w:lang w:eastAsia="pl-PL"/>
        </w:rPr>
        <w:softHyphen/>
        <w:t>ki nad dzieckiem do lat 14 z art.188 K.P.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Automatyczne określanie procentu płatności absencji chorobowej i pilnowanie zmiany płatnika po 33/14 dniu.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własnych typów absencji według potrzeb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grupowych przeszeregowań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wszystkich podstawowych formularzy kadrowych m.in. umowy</w:t>
      </w:r>
      <w:r w:rsidRPr="00454CE9">
        <w:rPr>
          <w:rStyle w:val="FontStyle24"/>
          <w:rFonts w:ascii="Arial" w:hAnsi="Arial" w:cs="Arial"/>
          <w:sz w:val="22"/>
          <w:szCs w:val="22"/>
          <w:lang w:eastAsia="pl-PL"/>
        </w:rPr>
        <w:br/>
        <w:t>o pracę (pełnej i aneksów do umowy), świadectwa pracy, zaświadczenia o zatrudnieniu, zaświadczenia o zarobkach, wypowiedzeń (warunków pracy, płacy, umowy o pracę).</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zmiany wzorców formularzy, jak również definiowania własnych formularzy.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ewidencjonowania opisu stanowisk pracy z zakresem obowiązków i podległości służbowej oraz wydruku kart opisu stanowiska.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Sygnalizacja zaistnienia różnych istotnych dla działu kadr faktów, np. upłynięcia ważności badań lekar</w:t>
      </w:r>
      <w:r w:rsidRPr="00454CE9">
        <w:rPr>
          <w:rStyle w:val="FontStyle24"/>
          <w:rFonts w:ascii="Arial" w:hAnsi="Arial" w:cs="Arial"/>
          <w:sz w:val="22"/>
          <w:szCs w:val="22"/>
          <w:lang w:eastAsia="pl-PL"/>
        </w:rPr>
        <w:softHyphen/>
        <w:t>skich, uprawnień, szkoleń, czy upłynięcia terminu umowy okresowej, nabycia prawa do emerytury, naby</w:t>
      </w:r>
      <w:r w:rsidRPr="00454CE9">
        <w:rPr>
          <w:rStyle w:val="FontStyle24"/>
          <w:rFonts w:ascii="Arial" w:hAnsi="Arial" w:cs="Arial"/>
          <w:sz w:val="22"/>
          <w:szCs w:val="22"/>
          <w:lang w:eastAsia="pl-PL"/>
        </w:rPr>
        <w:softHyphen/>
        <w:t>cia prawa do nagrody jubileuszowej.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Przechowywanie archiwum danych o pracowniku oraz wielokrotne zatrudnianie tej samej osoby z uwzględnieniem istniejących już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przechowywania akt pracowniczych w postaci elektronicznej z dostępem bezpośrednio z sys</w:t>
      </w:r>
      <w:r w:rsidRPr="00454CE9">
        <w:rPr>
          <w:rStyle w:val="FontStyle24"/>
          <w:rFonts w:ascii="Arial" w:hAnsi="Arial" w:cs="Arial"/>
          <w:sz w:val="22"/>
          <w:szCs w:val="22"/>
          <w:lang w:eastAsia="pl-PL"/>
        </w:rPr>
        <w:softHyphen/>
        <w:t>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wystawiania dokumentów do systemu Płatnik (ZUA, ZZA, ZIUA, ZWUA, ZCNA, DRA, RCA, RZA, RSA).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raportów stanu zatrudnienia w dowolnych układach.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raportu stanu urlopów zaległych i bieżących na dany dzień.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sprawozdań na potrzeby GUS- zestawienia Z-03, Z-05, Z-06, Z-10, Z-12, DG-1.</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raportu nagród jubileuszowych na rok.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raportów absencji.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list pracowników według zadanych przez użytkownika kryteriów, możliwość eksportu wyników raportu do MS Excel.</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ewidencji osób na umowach zlecenie i wystawianie dla nich formularzy zgłoszeniowych ZUS do Programu Płatnik.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wielu kalendarzy pracy dla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ewidencjonowania czasu pracy pracowników z uwzględnieniem godzin nadliczbowych i in</w:t>
      </w:r>
      <w:r w:rsidRPr="00454CE9">
        <w:rPr>
          <w:rStyle w:val="FontStyle24"/>
          <w:rFonts w:ascii="Arial" w:hAnsi="Arial" w:cs="Arial"/>
          <w:sz w:val="22"/>
          <w:szCs w:val="22"/>
          <w:lang w:eastAsia="pl-PL"/>
        </w:rPr>
        <w:softHyphen/>
        <w:t>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Ewidencja czasu pracy z rozbiciem na miejsca powstawania kosztów.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naliczania wynagrodzeń pracowników w oparciu o zaewidencjonowany czas pracy.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zestawień czasu pracy dla wybranego pracownika, w tym: miesięcznej karty ewi</w:t>
      </w:r>
      <w:r w:rsidRPr="00454CE9">
        <w:rPr>
          <w:rStyle w:val="FontStyle24"/>
          <w:rFonts w:ascii="Arial" w:hAnsi="Arial" w:cs="Arial"/>
          <w:sz w:val="22"/>
          <w:szCs w:val="22"/>
          <w:lang w:eastAsia="pl-PL"/>
        </w:rPr>
        <w:softHyphen/>
        <w:t>dencji czasu pracy, karty ewidencji czasu pracy za wybrany okres, rocznej karty ewidencji czasu pracy.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tworzenia zestawień zbiorczych czasu pracy dla jednostek organizacyjnych.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układania grafików pracy zmianowej dla wybranych pracowników równocześnie.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wydruku harmonogramu pracy w miesiącu.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planowania i rozliczania dyżurów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zablokowania zmian w danych za okres rozliczeniowy (grafiki, czas przepracowany) po za</w:t>
      </w:r>
      <w:r w:rsidRPr="00454CE9">
        <w:rPr>
          <w:rStyle w:val="FontStyle24"/>
          <w:rFonts w:ascii="Arial" w:hAnsi="Arial" w:cs="Arial"/>
          <w:sz w:val="22"/>
          <w:szCs w:val="22"/>
          <w:lang w:eastAsia="pl-PL"/>
        </w:rPr>
        <w:softHyphen/>
        <w:t>mknięciu okresu rozliczeniowego.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kartoteki szkoleń zewnętrznych i wewnętrznych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planowania budżetu szkoleń dla pracowników i działów.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podpięcia ksero/skanu/obrazu dokumentów pracowniczych.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Automatyczny podział absencji na płatną przez zakład i przez ZUS (również z uwzględnieniem osób po 50 roku życia).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dodawania kolejnych umów na jednym symbolu (numerze ewidencyjnym) bez potrzeby powtórnego wprowadzania danych osobowych przy kolejnej umowie. Możliwość analizy danych w kar</w:t>
      </w:r>
      <w:r w:rsidRPr="00454CE9">
        <w:rPr>
          <w:rStyle w:val="FontStyle24"/>
          <w:rFonts w:ascii="Arial" w:hAnsi="Arial" w:cs="Arial"/>
          <w:sz w:val="22"/>
          <w:szCs w:val="22"/>
          <w:lang w:eastAsia="pl-PL"/>
        </w:rPr>
        <w:softHyphen/>
        <w:t>totekach (płacowej, podatkowej, zusowskiej) sumarycznie dla osoby lub w rozbiciu na poszczególne umowy danej osoby.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wielopłaszczyznowego definiowania dostępu użytkowników (do funkcjonalności/ do wskaza</w:t>
      </w:r>
      <w:r w:rsidRPr="00454CE9">
        <w:rPr>
          <w:rStyle w:val="FontStyle24"/>
          <w:rFonts w:ascii="Arial" w:hAnsi="Arial" w:cs="Arial"/>
          <w:sz w:val="22"/>
          <w:szCs w:val="22"/>
          <w:lang w:eastAsia="pl-PL"/>
        </w:rPr>
        <w:softHyphen/>
        <w:t>nych pracowników).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ewidencji udzielonych pożyczek i ich spłat, w szczególności PKZP i ZFM. System powinien umożliwiać także dodawanie spłat ręcznych w kasie oraz możliwość definiowania własnych rodzajów pożyczek.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Prowadzenie wieloletniej, miesięcznej kartoteki czasu pracy i składników płacy, w tym danych o czasie przepracowanym, absencjach, podatkach i składkach ZUS.</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zbierania podstaw do wyliczania wynagrodzenia za urlop, wynagrodzenia chorobowego/zasiłku ZUS oraz innych dowolnych średnich.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dowolnych składników wynagrodzenia, takich jak wynagrodzenie zasadnicze, premia, dodatek za wysługę lat, wynagrodzenie z tytułu nadgodzin, itp. oraz algorytmów ich naliczania.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równoczesnej pracy z wieloma listami płac.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rozliczania (narastająco) składki na ubezpieczenie społeczne, zdrowotne oraz zaliczkę na podatek dochodowy w przypadku wielu list dla pracownika w miesiącu.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i przechowywania wartości parametrów służących do obliczeń</w:t>
      </w:r>
      <w:r w:rsidRPr="00454CE9">
        <w:rPr>
          <w:rStyle w:val="FontStyle24"/>
          <w:rFonts w:ascii="Arial" w:hAnsi="Arial" w:cs="Arial"/>
          <w:sz w:val="22"/>
          <w:szCs w:val="22"/>
          <w:lang w:eastAsia="pl-PL"/>
        </w:rPr>
        <w:br/>
        <w:t>w ujęciu czasowym (tak, aby umożliwiać równoległe, poprawne naliczanie wielu list dla różnych okre</w:t>
      </w:r>
      <w:r w:rsidRPr="00454CE9">
        <w:rPr>
          <w:rStyle w:val="FontStyle24"/>
          <w:rFonts w:ascii="Arial" w:hAnsi="Arial" w:cs="Arial"/>
          <w:sz w:val="22"/>
          <w:szCs w:val="22"/>
          <w:lang w:eastAsia="pl-PL"/>
        </w:rPr>
        <w:softHyphen/>
        <w:t>sów).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poprawnego wyliczenia wynagrodzenia także w przypadku zmiany stawki zasadniczej w trakcie miesiąca.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próbnych obliczeń dla poszczególnych pracowników bez konieczności ostatecznego oblicza</w:t>
      </w:r>
      <w:r w:rsidRPr="00454CE9">
        <w:rPr>
          <w:rStyle w:val="FontStyle24"/>
          <w:rFonts w:ascii="Arial" w:hAnsi="Arial" w:cs="Arial"/>
          <w:sz w:val="22"/>
          <w:szCs w:val="22"/>
          <w:lang w:eastAsia="pl-PL"/>
        </w:rPr>
        <w:softHyphen/>
        <w:t>nia całej listy wynagrodzeń.</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sporządzania list płac z funduszu bezosobowego.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Przygotowanie rachunków do umów cywilno-prawnych.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Przypisanie do miejsc powstawania kosztów już na etapie sporządzania ewidencji czasu pracy lub kart pracy i sporządzanie list płac na podstawie tak rozdzielonego czasu pracy bez potrzeby ponownej dekretacji.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rozbicia kosztów wynagrodzenia i narzutów według różnych kryteriów kosztowych, w tym także opartych o słowniki definiowane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definiowania niezależnych wzorców dekretacji dla list.</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automatycznego tworzenia PIT-ów dla pracowników i zakładu pracy (PIT-2, PIT-12, PIT-4R, PIT-8AR, PIT-11/8B, PIT-40, PIT-8C).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prawidłowego "wystawienia" PIT-a w przypadku zmiany adresu pracownika</w:t>
      </w:r>
      <w:r w:rsidRPr="00454CE9">
        <w:rPr>
          <w:rStyle w:val="FontStyle24"/>
          <w:rFonts w:ascii="Arial" w:hAnsi="Arial" w:cs="Arial"/>
          <w:sz w:val="22"/>
          <w:szCs w:val="22"/>
          <w:lang w:eastAsia="pl-PL"/>
        </w:rPr>
        <w:br/>
        <w:t>w trakcie roku.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Możliwość tworzenia zbiorczych wydruków z wielu list płac.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generowania zaświadczenia o zatrudnieniu i wynagrodzeniu ZUS Rp-7 oraz innych formula</w:t>
      </w:r>
      <w:r w:rsidRPr="00454CE9">
        <w:rPr>
          <w:rStyle w:val="FontStyle24"/>
          <w:rFonts w:ascii="Arial" w:hAnsi="Arial" w:cs="Arial"/>
          <w:sz w:val="22"/>
          <w:szCs w:val="22"/>
          <w:lang w:eastAsia="pl-PL"/>
        </w:rPr>
        <w:softHyphen/>
        <w:t>rzy ZUS-owskich (ZUS Z-7, ZUS Z-17).</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współpracy z dowolnymi systemami Homebanking w zakresie realizacji przelewów pracow</w:t>
      </w:r>
      <w:r w:rsidRPr="00454CE9">
        <w:rPr>
          <w:rStyle w:val="FontStyle24"/>
          <w:rFonts w:ascii="Arial" w:hAnsi="Arial" w:cs="Arial"/>
          <w:sz w:val="22"/>
          <w:szCs w:val="22"/>
          <w:lang w:eastAsia="pl-PL"/>
        </w:rPr>
        <w:softHyphen/>
        <w:t>niczych.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przekazania wynagrodzenia jednocześnie na kilka rachunków bankowych pracownika (nie mniej niż 2 rachunków oraz dodatkowo wypłata gotówki w kasie).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Sygnalizowanie przekroczenia norm pracy dobowych i tygodniowych oraz w okresie rozliczeniowym.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Sygnalizacja wystąpienia istotnych dla systemu Płace zdarzeń, jak np. przekroczenie 30-to krotności przeciętnego wynagrodzenia, osiągnięcia wieku uprawniającego do zaniechania poboru składek na FP i FGŚP, konieczność wystawienia formularzy ZUS-owskich do programu Płatnik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Możliwość współpracy z programem SODIR (PFRON).</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Dodatkowy poziom uprawnień (względem tych, które funkcjonują w całym systemie) tj. możliwość na</w:t>
      </w:r>
      <w:r w:rsidRPr="00454CE9">
        <w:rPr>
          <w:rStyle w:val="FontStyle24"/>
          <w:rFonts w:ascii="Arial" w:hAnsi="Arial" w:cs="Arial"/>
          <w:sz w:val="22"/>
          <w:szCs w:val="22"/>
          <w:lang w:eastAsia="pl-PL"/>
        </w:rPr>
        <w:softHyphen/>
        <w:t>dania poszczególnym użytkownikom uprawnień dostępu do wybranych osób</w:t>
      </w:r>
      <w:r w:rsidRPr="00454CE9">
        <w:rPr>
          <w:rStyle w:val="FontStyle24"/>
          <w:rFonts w:ascii="Arial" w:hAnsi="Arial" w:cs="Arial"/>
          <w:sz w:val="22"/>
          <w:szCs w:val="22"/>
          <w:lang w:eastAsia="pl-PL"/>
        </w:rPr>
        <w:br/>
        <w:t>z Mobilnego Pracownika.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Obsługa premii okresowych np. tak zwanych 13-tek (odpowiednie ujęcie w podstawach chorobowych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Rozliczanie honorariów.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Niezależny podział wypłaty kasa-bank dla list głównych i dodatkowych.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Niezależne numeratory dla poszczególnych rodzajów list płac.</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 momencie otwarcia listy płac automatycznie mogą być generowane pozycje z absencji, czasu pracy, składników stałych i potrąceń niezrealizowanych.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Możliwość wycofania z obliczonej listy płac obliczeń dla jednej osoby. </w:t>
      </w:r>
    </w:p>
    <w:p w:rsidR="00E022C8" w:rsidRPr="00454CE9" w:rsidRDefault="00E022C8" w:rsidP="00E022C8">
      <w:pPr>
        <w:pStyle w:val="Style15"/>
        <w:widowControl/>
        <w:tabs>
          <w:tab w:val="left" w:pos="709"/>
        </w:tabs>
        <w:spacing w:line="240" w:lineRule="auto"/>
        <w:ind w:left="426" w:right="5" w:firstLine="0"/>
        <w:rPr>
          <w:rStyle w:val="FontStyle24"/>
          <w:rFonts w:ascii="Arial" w:hAnsi="Arial" w:cs="Arial"/>
          <w:sz w:val="22"/>
          <w:szCs w:val="22"/>
          <w:lang w:eastAsia="pl-PL"/>
        </w:rPr>
      </w:pPr>
    </w:p>
    <w:p w:rsidR="00E022C8" w:rsidRPr="00454CE9" w:rsidRDefault="00E022C8" w:rsidP="00E022C8">
      <w:pPr>
        <w:pStyle w:val="Akapitzlist"/>
        <w:autoSpaceDE w:val="0"/>
        <w:autoSpaceDN w:val="0"/>
        <w:adjustRightInd w:val="0"/>
        <w:spacing w:after="0" w:line="240" w:lineRule="auto"/>
        <w:ind w:left="0" w:right="1210" w:firstLine="426"/>
        <w:contextualSpacing w:val="0"/>
        <w:rPr>
          <w:rStyle w:val="FontStyle25"/>
          <w:rFonts w:ascii="Arial" w:hAnsi="Arial" w:cs="Arial"/>
          <w:color w:val="auto"/>
          <w:sz w:val="22"/>
          <w:szCs w:val="22"/>
          <w:lang w:val="pl-PL"/>
        </w:rPr>
      </w:pPr>
      <w:r w:rsidRPr="00454CE9">
        <w:rPr>
          <w:rStyle w:val="FontStyle25"/>
          <w:rFonts w:ascii="Arial" w:hAnsi="Arial" w:cs="Arial"/>
          <w:color w:val="auto"/>
          <w:sz w:val="22"/>
          <w:szCs w:val="22"/>
          <w:lang w:val="pl-PL"/>
        </w:rPr>
        <w:t>Opis systemu komputerowego:</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spełniać aktualnie obowiązujące wymogi polskiego prawa, a w szczególności ustawy</w:t>
      </w:r>
      <w:r w:rsidRPr="00454CE9">
        <w:rPr>
          <w:rStyle w:val="FontStyle24"/>
          <w:rFonts w:ascii="Arial" w:hAnsi="Arial" w:cs="Arial"/>
          <w:sz w:val="22"/>
          <w:szCs w:val="22"/>
          <w:lang w:eastAsia="pl-PL"/>
        </w:rPr>
        <w:br/>
        <w:t>o rachunkowości i rozliczeniach podatkowych, ustawy o ochronie danych osobowych, ustawy</w:t>
      </w:r>
      <w:r w:rsidRPr="00454CE9">
        <w:rPr>
          <w:rStyle w:val="FontStyle24"/>
          <w:rFonts w:ascii="Arial" w:hAnsi="Arial" w:cs="Arial"/>
          <w:sz w:val="22"/>
          <w:szCs w:val="22"/>
          <w:lang w:eastAsia="pl-PL"/>
        </w:rPr>
        <w:br/>
        <w:t>o systemie ubezpieczeń społecznych, ustawy o podatku od towarów i usług, prawa ochrony środowiska, ustawy o zbiorowym zaopatrzeniu w wodę i zbiorowym odprowadzaniu ścieków</w:t>
      </w:r>
      <w:r w:rsidRPr="00454CE9">
        <w:rPr>
          <w:rStyle w:val="FontStyle24"/>
          <w:rFonts w:ascii="Arial" w:hAnsi="Arial" w:cs="Arial"/>
          <w:sz w:val="22"/>
          <w:szCs w:val="22"/>
          <w:lang w:eastAsia="pl-PL"/>
        </w:rPr>
        <w:br/>
        <w:t>z dnia 7 czerwca 2001 r.</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zapewniać bezpieczną metodę jednorazowego logowania użytkownika na czas jednej sesji umożliwiającą dostęp do wszystkich wymaganych obszarów i funkcjonalności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pracować na wspólnej dla wszystkich użytkowników bazie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baz danych musi być oparty o profesjonalną, komercyjną, licencjonowaną, nowoczesną relacyjną bazę danych, wykorzystującą język SQL.</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być systemem pracującym na bazie danych o maksymalnie prostej, dobrze udokumentowa</w:t>
      </w:r>
      <w:r w:rsidRPr="00454CE9">
        <w:rPr>
          <w:rStyle w:val="FontStyle24"/>
          <w:rFonts w:ascii="Arial" w:hAnsi="Arial" w:cs="Arial"/>
          <w:sz w:val="22"/>
          <w:szCs w:val="22"/>
          <w:lang w:eastAsia="pl-PL"/>
        </w:rPr>
        <w:softHyphen/>
        <w:t>nej strukturze i czytelnym opisie tabel oraz pól w niej występujących; Zamawiający jako właściciel bazy danych musi mieć możliwość pełnego dostępu do informacji zawartej w tej bazie; Nie dopuszcza się rozwiązań, do których ta sama informacja musi być do systemu wprowadzana więcej niż jeden raz.</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poszczególne obszary systemu muszą być zintegrowane pomiędzy sobą za pomocą mechanizmów inte</w:t>
      </w:r>
      <w:r w:rsidRPr="00454CE9">
        <w:rPr>
          <w:rStyle w:val="FontStyle24"/>
          <w:rFonts w:ascii="Arial" w:hAnsi="Arial" w:cs="Arial"/>
          <w:sz w:val="22"/>
          <w:szCs w:val="22"/>
          <w:lang w:eastAsia="pl-PL"/>
        </w:rPr>
        <w:softHyphen/>
        <w:t>gracyjnych typu "online" tzn. wymiana informacji pomiędzy poszczególnymi obszarami powinna odby</w:t>
      </w:r>
      <w:r w:rsidRPr="00454CE9">
        <w:rPr>
          <w:rStyle w:val="FontStyle24"/>
          <w:rFonts w:ascii="Arial" w:hAnsi="Arial" w:cs="Arial"/>
          <w:sz w:val="22"/>
          <w:szCs w:val="22"/>
          <w:lang w:eastAsia="pl-PL"/>
        </w:rPr>
        <w:softHyphen/>
        <w:t>wać się w sposób natychmiastowy i bez konieczności ręcznego wyzwalania dodatkowej akcji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być przystosowany w warstwie bazy danych do pracy w środowisku MS Windows, Linux, Unix.</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pracować w technologii klient-serwer lub wyższej.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SK musi posiadać rozbudowany system uprawnień i ról systemowych.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zapewnić zarządzanie hasłem użytkownika pozwalając jednocześnie na jednoznaczną jego identyfikację; Przez zarządzanie hasłem rozumie się: definiowanie liczby znaków w haśle, okresu waż</w:t>
      </w:r>
      <w:r w:rsidRPr="00454CE9">
        <w:rPr>
          <w:rStyle w:val="FontStyle24"/>
          <w:rFonts w:ascii="Arial" w:hAnsi="Arial" w:cs="Arial"/>
          <w:sz w:val="22"/>
          <w:szCs w:val="22"/>
          <w:lang w:eastAsia="pl-PL"/>
        </w:rPr>
        <w:softHyphen/>
        <w:t>ności hasła oraz niepowtarzalność hasła.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zapewnić szyfrowanie hasła podczas logowania do systemu ze stacji roboczej.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autoryzację i uwierzytelnianie użytkownika za pomocą mechanizmów autory</w:t>
      </w:r>
      <w:r w:rsidRPr="00454CE9">
        <w:rPr>
          <w:rStyle w:val="FontStyle24"/>
          <w:rFonts w:ascii="Arial" w:hAnsi="Arial" w:cs="Arial"/>
          <w:sz w:val="22"/>
          <w:szCs w:val="22"/>
          <w:lang w:eastAsia="pl-PL"/>
        </w:rPr>
        <w:softHyphen/>
        <w:t xml:space="preserve">zacji konta aktualnie zalogowanego użytkownika domeny </w:t>
      </w:r>
      <w:proofErr w:type="spellStart"/>
      <w:r w:rsidRPr="00454CE9">
        <w:rPr>
          <w:rStyle w:val="FontStyle24"/>
          <w:rFonts w:ascii="Arial" w:hAnsi="Arial" w:cs="Arial"/>
          <w:sz w:val="22"/>
          <w:szCs w:val="22"/>
          <w:lang w:eastAsia="pl-PL"/>
        </w:rPr>
        <w:t>Actiye</w:t>
      </w:r>
      <w:proofErr w:type="spellEnd"/>
      <w:r w:rsidRPr="00454CE9">
        <w:rPr>
          <w:rStyle w:val="FontStyle24"/>
          <w:rFonts w:ascii="Arial" w:hAnsi="Arial" w:cs="Arial"/>
          <w:sz w:val="22"/>
          <w:szCs w:val="22"/>
          <w:lang w:eastAsia="pl-PL"/>
        </w:rPr>
        <w:t xml:space="preserve"> Directory lub umożliwiać autoryzację i uwierzytelnianie użytkownika za pomocą unikalnego identyfikatora oraz tajnego hasła,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 xml:space="preserve">w przypadku autoryzacji innej niż konto domeny </w:t>
      </w:r>
      <w:proofErr w:type="spellStart"/>
      <w:r w:rsidRPr="00454CE9">
        <w:rPr>
          <w:rStyle w:val="FontStyle24"/>
          <w:rFonts w:ascii="Arial" w:hAnsi="Arial" w:cs="Arial"/>
          <w:sz w:val="22"/>
          <w:szCs w:val="22"/>
          <w:lang w:eastAsia="pl-PL"/>
        </w:rPr>
        <w:t>Actiye</w:t>
      </w:r>
      <w:proofErr w:type="spellEnd"/>
      <w:r w:rsidRPr="00454CE9">
        <w:rPr>
          <w:rStyle w:val="FontStyle24"/>
          <w:rFonts w:ascii="Arial" w:hAnsi="Arial" w:cs="Arial"/>
          <w:sz w:val="22"/>
          <w:szCs w:val="22"/>
          <w:lang w:eastAsia="pl-PL"/>
        </w:rPr>
        <w:t xml:space="preserve"> Directory hasła muszą podlegać polityce wy</w:t>
      </w:r>
      <w:r w:rsidRPr="00454CE9">
        <w:rPr>
          <w:rStyle w:val="FontStyle24"/>
          <w:rFonts w:ascii="Arial" w:hAnsi="Arial" w:cs="Arial"/>
          <w:sz w:val="22"/>
          <w:szCs w:val="22"/>
          <w:lang w:eastAsia="pl-PL"/>
        </w:rPr>
        <w:softHyphen/>
        <w:t>muszającej cykliczne (o częstotliwości ustalonej przez administratora) zmiany przez użytkowników; po</w:t>
      </w:r>
      <w:r w:rsidRPr="00454CE9">
        <w:rPr>
          <w:rStyle w:val="FontStyle24"/>
          <w:rFonts w:ascii="Arial" w:hAnsi="Arial" w:cs="Arial"/>
          <w:sz w:val="22"/>
          <w:szCs w:val="22"/>
          <w:lang w:eastAsia="pl-PL"/>
        </w:rPr>
        <w:softHyphen/>
        <w:t>lityka ta musi wymuszać określoną długość hasła (minimum 8 znaków) oraz użycie dużych, małych li</w:t>
      </w:r>
      <w:r w:rsidRPr="00454CE9">
        <w:rPr>
          <w:rStyle w:val="FontStyle24"/>
          <w:rFonts w:ascii="Arial" w:hAnsi="Arial" w:cs="Arial"/>
          <w:sz w:val="22"/>
          <w:szCs w:val="22"/>
          <w:lang w:eastAsia="pl-PL"/>
        </w:rPr>
        <w:softHyphen/>
        <w:t>ter, cyfr lub znaków specjalnych.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uruchamianie poszczególnych obszarów SK musi być możliwe bez opuszczania aplikacji</w:t>
      </w:r>
      <w:r w:rsidRPr="00454CE9">
        <w:rPr>
          <w:rStyle w:val="FontStyle24"/>
          <w:rFonts w:ascii="Arial" w:hAnsi="Arial" w:cs="Arial"/>
          <w:sz w:val="22"/>
          <w:szCs w:val="22"/>
          <w:lang w:eastAsia="pl-PL"/>
        </w:rPr>
        <w:br/>
        <w:t>i koniecz</w:t>
      </w:r>
      <w:r w:rsidRPr="00454CE9">
        <w:rPr>
          <w:rStyle w:val="FontStyle24"/>
          <w:rFonts w:ascii="Arial" w:hAnsi="Arial" w:cs="Arial"/>
          <w:sz w:val="22"/>
          <w:szCs w:val="22"/>
          <w:lang w:eastAsia="pl-PL"/>
        </w:rPr>
        <w:softHyphen/>
        <w:t>ności ponownego logowania się do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wszystkie elementy SK: komunikaty, opcje menu, raporty, pomoc kontekstowa, ekrany do wpro</w:t>
      </w:r>
      <w:r w:rsidRPr="00454CE9">
        <w:rPr>
          <w:rStyle w:val="FontStyle24"/>
          <w:rFonts w:ascii="Arial" w:hAnsi="Arial" w:cs="Arial"/>
          <w:sz w:val="22"/>
          <w:szCs w:val="22"/>
          <w:lang w:eastAsia="pl-PL"/>
        </w:rPr>
        <w:softHyphen/>
        <w:t>wadzania danych, podpowiedzi, zapytania, instrukcje użytkownika i inne muszą być zredagowane w ję</w:t>
      </w:r>
      <w:r w:rsidRPr="00454CE9">
        <w:rPr>
          <w:rStyle w:val="FontStyle24"/>
          <w:rFonts w:ascii="Arial" w:hAnsi="Arial" w:cs="Arial"/>
          <w:sz w:val="22"/>
          <w:szCs w:val="22"/>
          <w:lang w:eastAsia="pl-PL"/>
        </w:rPr>
        <w:softHyphen/>
        <w:t>zyku polskim.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interfejs musi zapewnić elastyczne metody wyszukiwania danych, łatwe sortowanie tabel według do</w:t>
      </w:r>
      <w:r w:rsidRPr="00454CE9">
        <w:rPr>
          <w:rStyle w:val="FontStyle24"/>
          <w:rFonts w:ascii="Arial" w:hAnsi="Arial" w:cs="Arial"/>
          <w:sz w:val="22"/>
          <w:szCs w:val="22"/>
          <w:lang w:eastAsia="pl-PL"/>
        </w:rPr>
        <w:softHyphen/>
        <w:t>wolnej kolumny występującej w analizowanych danych.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wymagany jest jednolity interfejs w SK.</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zapewnić szczegółową parametryzację pod wymagania klienta.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być systematycznie aktualizowany, zgodnie ze zmieniającymi się przepisami.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wspomagać przejście na walutę Euro oraz późniejsze funkcjonowanie w przypadku przy</w:t>
      </w:r>
      <w:r w:rsidRPr="00454CE9">
        <w:rPr>
          <w:rStyle w:val="FontStyle24"/>
          <w:rFonts w:ascii="Arial" w:hAnsi="Arial" w:cs="Arial"/>
          <w:sz w:val="22"/>
          <w:szCs w:val="22"/>
          <w:lang w:eastAsia="pl-PL"/>
        </w:rPr>
        <w:softHyphen/>
        <w:t>stąpienia Polski do unii monetarnej.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być oparty o wspólną dla wszystkich obszarów, dostępną wszystkim uprawnionym użyt</w:t>
      </w:r>
      <w:r w:rsidRPr="00454CE9">
        <w:rPr>
          <w:rStyle w:val="FontStyle24"/>
          <w:rFonts w:ascii="Arial" w:hAnsi="Arial" w:cs="Arial"/>
          <w:sz w:val="22"/>
          <w:szCs w:val="22"/>
          <w:lang w:eastAsia="pl-PL"/>
        </w:rPr>
        <w:softHyphen/>
        <w:t>kownikom systemu bazę danych słownikowych (np. słowniki: ulic, miast, obiektów rozliczeniowych, liczników, płatników, banków, komórek organizacyjnych, zleceń, pracowników,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podczas wprowadzania danych wymagana jest kontrola merytoryczna i formalna</w:t>
      </w:r>
      <w:r w:rsidRPr="00454CE9">
        <w:rPr>
          <w:rStyle w:val="FontStyle24"/>
          <w:rFonts w:ascii="Arial" w:hAnsi="Arial" w:cs="Arial"/>
          <w:sz w:val="22"/>
          <w:szCs w:val="22"/>
          <w:lang w:eastAsia="pl-PL"/>
        </w:rPr>
        <w:br/>
        <w:t>z wykorzystaniem słowników systemowych.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pracę zdalną w trybie „on-line" na głównej bazie danych serwera ze stanowisk zlokalizowanych poza główną siedzibą.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przechowywać informacje o użytkowniku dokonującym modyfikacji (co najmniej ostatniej) konkretnego zapisu (dokumentu, pozycji dowolnej kartoteki, itp.) oraz datę i dokładny czas wykonania tej operacji.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mieć możliwość prezentacji autora oraz daty zmiany konkretnego zapisu bezpośrednio od strony aplikacji.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użytkownikowi samodzielne tworzenie raportów oraz pozwalać na ogranicza</w:t>
      </w:r>
      <w:r w:rsidRPr="00454CE9">
        <w:rPr>
          <w:rStyle w:val="FontStyle24"/>
          <w:rFonts w:ascii="Arial" w:hAnsi="Arial" w:cs="Arial"/>
          <w:sz w:val="22"/>
          <w:szCs w:val="22"/>
          <w:lang w:eastAsia="pl-PL"/>
        </w:rPr>
        <w:softHyphen/>
        <w:t>nie lub przyznawanie dostępu innym użytkownikom do poszczególnych raportów</w:t>
      </w:r>
      <w:r w:rsidRPr="00454CE9">
        <w:rPr>
          <w:rStyle w:val="FontStyle24"/>
          <w:rFonts w:ascii="Arial" w:hAnsi="Arial" w:cs="Arial"/>
          <w:sz w:val="22"/>
          <w:szCs w:val="22"/>
          <w:lang w:eastAsia="pl-PL"/>
        </w:rPr>
        <w:br/>
        <w:t>w zakresie podglądu, edycji i usuwania.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tworzenie raportów przy pomocy kreatora wydruków, którego komunikaty i obsługa będą sformułowane w języku polskim.</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wymagana jest pełna integracja obszarów systemu, zapewniająca powszechną, ograniczoną jedynie uprawnieniami, dystrybucję danych natychmiast po ich wprowadzeniu do systemu;</w:t>
      </w:r>
      <w:r w:rsidRPr="00454CE9">
        <w:rPr>
          <w:rStyle w:val="FontStyle24"/>
          <w:rFonts w:ascii="Arial" w:hAnsi="Arial" w:cs="Arial"/>
          <w:sz w:val="22"/>
          <w:szCs w:val="22"/>
          <w:lang w:eastAsia="pl-PL"/>
        </w:rPr>
        <w:br/>
        <w:t>W szczególności wymaga się natychmiastowego dostępu do zarejestrowanych faktur (zakupu i/lub sprzedaży) w rozra</w:t>
      </w:r>
      <w:r w:rsidRPr="00454CE9">
        <w:rPr>
          <w:rStyle w:val="FontStyle24"/>
          <w:rFonts w:ascii="Arial" w:hAnsi="Arial" w:cs="Arial"/>
          <w:sz w:val="22"/>
          <w:szCs w:val="22"/>
          <w:lang w:eastAsia="pl-PL"/>
        </w:rPr>
        <w:softHyphen/>
        <w:t>chunkach, kasie, podczas wystawiania przelewów, wystawiania dokumentów magazynowych itp., bez konieczności wykonywania jakichkolwiek dodatkowych czynności operatorskich.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SK musi posiadać funkcję generatora raportów, który umożliwi tworzenie raportów innych od do</w:t>
      </w:r>
      <w:r w:rsidRPr="00454CE9">
        <w:rPr>
          <w:rStyle w:val="FontStyle24"/>
          <w:rFonts w:ascii="Arial" w:hAnsi="Arial" w:cs="Arial"/>
          <w:sz w:val="22"/>
          <w:szCs w:val="22"/>
          <w:lang w:eastAsia="pl-PL"/>
        </w:rPr>
        <w:softHyphen/>
        <w:t>stępnych standardowo w aplikacji; Tworzone szablony wydruków mogą opierać się o szablon stworzony w MS Word.</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wymaganym jest, by raporty, zestawienia i inne wydruki tworzone w systemie mogły zawierać dane w postaci tabelarycznej, wraz z wielopoziomowymi podsumowaniami, by mogły zawierać wartości z bazy danych, występujące jako element statycznego tekstu o zadanej treści (np. wszelkiego rodzaju zaświad</w:t>
      </w:r>
      <w:r w:rsidRPr="00454CE9">
        <w:rPr>
          <w:rStyle w:val="FontStyle24"/>
          <w:rFonts w:ascii="Arial" w:hAnsi="Arial" w:cs="Arial"/>
          <w:sz w:val="22"/>
          <w:szCs w:val="22"/>
          <w:lang w:eastAsia="pl-PL"/>
        </w:rPr>
        <w:softHyphen/>
        <w:t>czenia, w których dane np. pracownika pobrane z bazy danych występują jako człony zdań stanowiących treść zaświadczenia), wykresy oparte o dane</w:t>
      </w:r>
      <w:r w:rsidRPr="00454CE9">
        <w:rPr>
          <w:rStyle w:val="FontStyle24"/>
          <w:rFonts w:ascii="Arial" w:hAnsi="Arial" w:cs="Arial"/>
          <w:sz w:val="22"/>
          <w:szCs w:val="22"/>
          <w:lang w:eastAsia="pl-PL"/>
        </w:rPr>
        <w:br/>
        <w:t>z systemu, kody kreskowe, obiekty graficzne,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bezwzględnie zapewniać możliwość sprawnej dystrybucji sporządzonych raportów do osób zainteresowanych, w tym nie będących użytkownikami systemu; Raporty powinny być rozsyłane na do</w:t>
      </w:r>
      <w:r w:rsidRPr="00454CE9">
        <w:rPr>
          <w:rStyle w:val="FontStyle24"/>
          <w:rFonts w:ascii="Arial" w:hAnsi="Arial" w:cs="Arial"/>
          <w:sz w:val="22"/>
          <w:szCs w:val="22"/>
          <w:lang w:eastAsia="pl-PL"/>
        </w:rPr>
        <w:softHyphen/>
        <w:t>wolne, wskazane konta mailowe zainteresowanych w formie plików powszechnie wykorzystywanych programów.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współpracować z pakietem pracy biurowej MS Office oraz zapewniać przekazywanie wy</w:t>
      </w:r>
      <w:r w:rsidRPr="00454CE9">
        <w:rPr>
          <w:rStyle w:val="FontStyle24"/>
          <w:rFonts w:ascii="Arial" w:hAnsi="Arial" w:cs="Arial"/>
          <w:sz w:val="22"/>
          <w:szCs w:val="22"/>
          <w:lang w:eastAsia="pl-PL"/>
        </w:rPr>
        <w:softHyphen/>
        <w:t>branych fragmentów tabel z danymi, lub tekstów do programów pakietu MS Office poprzez funkcję „kopiuj do schowka", lub inny, równie prosty w obsłudze, sposób.</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posiadać zabezpieczenia przed skasowaniem danych, które są powiązane z innymi danymi w systemie lub ich ostateczność została potwierdzona w inny sposób - poprzez odpowiednio wysoki sta</w:t>
      </w:r>
      <w:r w:rsidRPr="00454CE9">
        <w:rPr>
          <w:rStyle w:val="FontStyle24"/>
          <w:rFonts w:ascii="Arial" w:hAnsi="Arial" w:cs="Arial"/>
          <w:sz w:val="22"/>
          <w:szCs w:val="22"/>
          <w:lang w:eastAsia="pl-PL"/>
        </w:rPr>
        <w:softHyphen/>
        <w:t>tus, przynależność do już zamkniętego miesiąca,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mieć możliwość wprowadzania samodzielnie przez użytkownika nowych pól do kartotek bazy danych, składników oraz nowych słowników, bez potrzeby wzywania konsultanta Wykonawcy (wprowadzane informacje w nowych polach muszą być obsługiwane przez system w zakresie selekcji danych do przeglądania lub wydruków wg kryteriów zadanych przez użytkownika).</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pozwalać użytkownikowi na samodzielne tworzenie formatek ekranowych, pozwalających na przeglądanie dowolnych danych systemu w układzie tabelarycznym, w tym - z ustalaniem kolejności przeglądania, wyszukiwaniem wg podanej wartości klucza,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pozwalać na przechowywanie plików o dowolnym formacie (graficzne, dokumenty teksto</w:t>
      </w:r>
      <w:r w:rsidRPr="00454CE9">
        <w:rPr>
          <w:rStyle w:val="FontStyle24"/>
          <w:rFonts w:ascii="Arial" w:hAnsi="Arial" w:cs="Arial"/>
          <w:sz w:val="22"/>
          <w:szCs w:val="22"/>
          <w:lang w:eastAsia="pl-PL"/>
        </w:rPr>
        <w:softHyphen/>
        <w:t>we, arkusze kalkulacyjne, audio, wideo i inne), powiązanych z pozycjami kluczowych kartotek - odbior</w:t>
      </w:r>
      <w:r w:rsidRPr="00454CE9">
        <w:rPr>
          <w:rStyle w:val="FontStyle24"/>
          <w:rFonts w:ascii="Arial" w:hAnsi="Arial" w:cs="Arial"/>
          <w:sz w:val="22"/>
          <w:szCs w:val="22"/>
          <w:lang w:eastAsia="pl-PL"/>
        </w:rPr>
        <w:softHyphen/>
        <w:t>cami i dostawcami, asortymentami, środkami trwałymi, obiektami sieci, pracownikami, zleceniami, itp.</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konieczna jest współpraca ze skanerem w sposób umożliwiający digitalizację dokumentów papierowych bez konieczności opuszczania systemu i korzystania z jakiegokolwiek zewnętrznego oprogramowania, z możliwością zapisywania cyfrowych obrazów dokumentów</w:t>
      </w:r>
      <w:r w:rsidRPr="00454CE9">
        <w:rPr>
          <w:rStyle w:val="FontStyle24"/>
          <w:rFonts w:ascii="Arial" w:hAnsi="Arial" w:cs="Arial"/>
          <w:sz w:val="22"/>
          <w:szCs w:val="22"/>
          <w:lang w:eastAsia="pl-PL"/>
        </w:rPr>
        <w:br/>
        <w:t>w bazie danych, w sposób umożliwiający odszukanie ich z poziomu obiektów systemu, których dotyczą.</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wymaga się, by dane wyświetlane na formatkach tabelarycznych mogły podlegać selekcji bezpośrednio z poziomu określonej formatki, w oparciu o dowolną wyświetlaną kolumnę lub ich kombinację, np. po</w:t>
      </w:r>
      <w:r w:rsidRPr="00454CE9">
        <w:rPr>
          <w:rStyle w:val="FontStyle24"/>
          <w:rFonts w:ascii="Arial" w:hAnsi="Arial" w:cs="Arial"/>
          <w:sz w:val="22"/>
          <w:szCs w:val="22"/>
          <w:lang w:eastAsia="pl-PL"/>
        </w:rPr>
        <w:softHyphen/>
        <w:t>przez mechanizm wzorowany na „</w:t>
      </w:r>
      <w:proofErr w:type="spellStart"/>
      <w:r w:rsidRPr="00454CE9">
        <w:rPr>
          <w:rStyle w:val="FontStyle24"/>
          <w:rFonts w:ascii="Arial" w:hAnsi="Arial" w:cs="Arial"/>
          <w:sz w:val="22"/>
          <w:szCs w:val="22"/>
          <w:lang w:eastAsia="pl-PL"/>
        </w:rPr>
        <w:t>autofiltr</w:t>
      </w:r>
      <w:proofErr w:type="spellEnd"/>
      <w:r w:rsidRPr="00454CE9">
        <w:rPr>
          <w:rStyle w:val="FontStyle24"/>
          <w:rFonts w:ascii="Arial" w:hAnsi="Arial" w:cs="Arial"/>
          <w:sz w:val="22"/>
          <w:szCs w:val="22"/>
          <w:lang w:eastAsia="pl-PL"/>
        </w:rPr>
        <w:t>" dostępny w arkuszach kalkulacyjnych.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dane liczbowe, występujące w określonej kolumnie formatki tabelarycznej muszą być możliwe do zsu</w:t>
      </w:r>
      <w:r w:rsidRPr="00454CE9">
        <w:rPr>
          <w:rStyle w:val="FontStyle24"/>
          <w:rFonts w:ascii="Arial" w:hAnsi="Arial" w:cs="Arial"/>
          <w:sz w:val="22"/>
          <w:szCs w:val="22"/>
          <w:lang w:eastAsia="pl-PL"/>
        </w:rPr>
        <w:softHyphen/>
        <w:t xml:space="preserve">mowania „ad hoc", bez konieczności wykonywania raportu, </w:t>
      </w:r>
      <w:proofErr w:type="spellStart"/>
      <w:r w:rsidRPr="00454CE9">
        <w:rPr>
          <w:rStyle w:val="FontStyle24"/>
          <w:rFonts w:ascii="Arial" w:hAnsi="Arial" w:cs="Arial"/>
          <w:sz w:val="22"/>
          <w:szCs w:val="22"/>
          <w:lang w:eastAsia="pl-PL"/>
        </w:rPr>
        <w:t>copy-paste</w:t>
      </w:r>
      <w:proofErr w:type="spellEnd"/>
      <w:r w:rsidRPr="00454CE9">
        <w:rPr>
          <w:rStyle w:val="FontStyle24"/>
          <w:rFonts w:ascii="Arial" w:hAnsi="Arial" w:cs="Arial"/>
          <w:sz w:val="22"/>
          <w:szCs w:val="22"/>
          <w:lang w:eastAsia="pl-PL"/>
        </w:rPr>
        <w:t>, czy dowolnej, innej niż obsługa formatki, czynności.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zapisywanie wykonanych zestawień w celu ich późniejszego wydrukowania wraz z możliwością wznowienia wydruku od danego numeru strony.</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posiadać możliwość zapamiętywania każdego wykonanego wydruku oraz każdego przyję</w:t>
      </w:r>
      <w:r w:rsidRPr="00454CE9">
        <w:rPr>
          <w:rStyle w:val="FontStyle24"/>
          <w:rFonts w:ascii="Arial" w:hAnsi="Arial" w:cs="Arial"/>
          <w:sz w:val="22"/>
          <w:szCs w:val="22"/>
          <w:lang w:eastAsia="pl-PL"/>
        </w:rPr>
        <w:softHyphen/>
        <w:t>tego do przedsiębiorstwa dokumentu, pliku graficznego, wiadomości e-mail w centralnym repozytorium dokumentów, aby umożliwić i zminimalizować obrót dokumentami papierowymi, dając w zamian prosty dostęp do wszelkich dokumentów uprawnionym użytkownikom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lastRenderedPageBreak/>
        <w:t>definiowanie użytkowników SK nie posiadających uprawnień do logowania się do bazy danych ani innych narzędzi, niż system - tj. zabezpieczenie przed dostępem użytkownika do danych spoza systemu.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definiowanie użytkowników systemowych o uprawnieniach wynikających z przynależności do określo</w:t>
      </w:r>
      <w:r w:rsidRPr="00454CE9">
        <w:rPr>
          <w:rStyle w:val="FontStyle24"/>
          <w:rFonts w:ascii="Arial" w:hAnsi="Arial" w:cs="Arial"/>
          <w:sz w:val="22"/>
          <w:szCs w:val="22"/>
          <w:lang w:eastAsia="pl-PL"/>
        </w:rPr>
        <w:softHyphen/>
        <w:t>nej grupy użytkowników, z indywidualnie odebranymi/ nadanymi uprawnieniami zawężającymi/ posze</w:t>
      </w:r>
      <w:r w:rsidRPr="00454CE9">
        <w:rPr>
          <w:rStyle w:val="FontStyle24"/>
          <w:rFonts w:ascii="Arial" w:hAnsi="Arial" w:cs="Arial"/>
          <w:sz w:val="22"/>
          <w:szCs w:val="22"/>
          <w:lang w:eastAsia="pl-PL"/>
        </w:rPr>
        <w:softHyphen/>
        <w:t>rzającymi zbiór uprawnień wynikowych.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personalizacja dowolnej formatki tabelarycznej w zakresie dostępnych kolumn, zakresu wyświetlanych wierszy i kolorów kolumn oddzielnie dla każdego z operatorów.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automatyczne generowanie sprawozdań wymaganych przepisami,</w:t>
      </w:r>
      <w:r w:rsidRPr="00454CE9">
        <w:rPr>
          <w:rStyle w:val="FontStyle24"/>
          <w:rFonts w:ascii="Arial" w:hAnsi="Arial" w:cs="Arial"/>
          <w:sz w:val="22"/>
          <w:szCs w:val="22"/>
          <w:lang w:eastAsia="pl-PL"/>
        </w:rPr>
        <w:br/>
        <w:t>w formacie dokumentów wymaganym przez instytucje zewnętrzne (Urząd Skarbowy, ZUS, Urząd Statystyczny) a w obszarach dopuszczonych przez organy państwowe - także w postaci</w:t>
      </w:r>
      <w:r w:rsidRPr="00454CE9">
        <w:rPr>
          <w:rStyle w:val="FontStyle24"/>
          <w:rFonts w:ascii="Arial" w:hAnsi="Arial" w:cs="Arial"/>
          <w:sz w:val="22"/>
          <w:szCs w:val="22"/>
          <w:lang w:eastAsia="pl-PL"/>
        </w:rPr>
        <w:br/>
        <w:t>e-deklaracji.</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mieć możliwość przesyłania użytkownikom informacji o zarządzeniach, poleceniach</w:t>
      </w:r>
      <w:r w:rsidRPr="00454CE9">
        <w:rPr>
          <w:rStyle w:val="FontStyle24"/>
          <w:rFonts w:ascii="Arial" w:hAnsi="Arial" w:cs="Arial"/>
          <w:sz w:val="22"/>
          <w:szCs w:val="22"/>
          <w:lang w:eastAsia="pl-PL"/>
        </w:rPr>
        <w:br/>
        <w:t>i za</w:t>
      </w:r>
      <w:r w:rsidRPr="00454CE9">
        <w:rPr>
          <w:rStyle w:val="FontStyle24"/>
          <w:rFonts w:ascii="Arial" w:hAnsi="Arial" w:cs="Arial"/>
          <w:sz w:val="22"/>
          <w:szCs w:val="22"/>
          <w:lang w:eastAsia="pl-PL"/>
        </w:rPr>
        <w:softHyphen/>
        <w:t>daniach poprzez komunikat na ekranie.</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posiadać mechanizm alarmu, do którego możliwości należy m.in. dostarczenie informacji konkretnemu użytkownikowi o konieczności podjęcia określonej akcji np. wysłanie określonych pra</w:t>
      </w:r>
      <w:r w:rsidRPr="00454CE9">
        <w:rPr>
          <w:rStyle w:val="FontStyle24"/>
          <w:rFonts w:ascii="Arial" w:hAnsi="Arial" w:cs="Arial"/>
          <w:sz w:val="22"/>
          <w:szCs w:val="22"/>
          <w:lang w:eastAsia="pl-PL"/>
        </w:rPr>
        <w:softHyphen/>
        <w:t>cowników na okresowe badania lekarskie czy wykonania przeglądu pojazdu,</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być oprogramowaniem autorskim jednego Wykonawcy we wszystkich jego obszarach funkcjonalnych.</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obsługiwać wszystkie zagadnienia wymienione poniżej.</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mieć opracowany zestaw dokumentacji zawierający instrukcje obsługi dla użytkowników w postaci podręczników.</w:t>
      </w:r>
    </w:p>
    <w:p w:rsidR="00E022C8" w:rsidRPr="00454CE9" w:rsidRDefault="00E022C8" w:rsidP="00E022C8">
      <w:pPr>
        <w:pStyle w:val="Style15"/>
        <w:widowControl/>
        <w:numPr>
          <w:ilvl w:val="0"/>
          <w:numId w:val="14"/>
        </w:numPr>
        <w:tabs>
          <w:tab w:val="left" w:pos="709"/>
        </w:tabs>
        <w:spacing w:line="240" w:lineRule="auto"/>
        <w:ind w:left="709" w:right="5" w:hanging="283"/>
        <w:rPr>
          <w:rStyle w:val="FontStyle24"/>
          <w:rFonts w:ascii="Arial" w:hAnsi="Arial" w:cs="Arial"/>
          <w:sz w:val="22"/>
          <w:szCs w:val="22"/>
          <w:lang w:eastAsia="pl-PL"/>
        </w:rPr>
      </w:pPr>
      <w:r w:rsidRPr="00454CE9">
        <w:rPr>
          <w:rStyle w:val="FontStyle24"/>
          <w:rFonts w:ascii="Arial" w:hAnsi="Arial" w:cs="Arial"/>
          <w:sz w:val="22"/>
          <w:szCs w:val="22"/>
          <w:lang w:eastAsia="pl-PL"/>
        </w:rPr>
        <w:t>SK musi umożliwiać dostosowanie interfejsu pod potrzeby każdego użytkownika osobno.</w:t>
      </w:r>
    </w:p>
    <w:p w:rsidR="00E022C8" w:rsidRPr="00454CE9" w:rsidRDefault="00E022C8" w:rsidP="00E022C8">
      <w:pPr>
        <w:pStyle w:val="Default"/>
        <w:ind w:left="851" w:hanging="142"/>
        <w:jc w:val="both"/>
        <w:rPr>
          <w:color w:val="FF0000"/>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Ze względu na bezpieczeństwo i ilość danych generowanych przez system komputerowy, Zamawiający wymaga dostarczenia oprogramowania bazodanowego (BD), ściśle współpracującego z oferowanym systemem komputerowym. Oprogramowanie bazodanowe winno być rozwiązaniem komercyjnym renomowanego producenta (w najnowszej wersji), winno zapewniać możliwość wykupienia wsparcia producenta.</w:t>
      </w:r>
    </w:p>
    <w:p w:rsidR="00E022C8" w:rsidRPr="00454CE9" w:rsidRDefault="00E022C8" w:rsidP="00E022C8">
      <w:pPr>
        <w:pStyle w:val="Default"/>
        <w:ind w:left="426"/>
        <w:jc w:val="both"/>
        <w:rPr>
          <w:color w:val="auto"/>
          <w:sz w:val="22"/>
          <w:szCs w:val="22"/>
        </w:rPr>
      </w:pPr>
      <w:r w:rsidRPr="00454CE9">
        <w:rPr>
          <w:color w:val="auto"/>
          <w:sz w:val="22"/>
          <w:szCs w:val="22"/>
        </w:rPr>
        <w:t>Zamawiający wymaga dostarczenia oprogramowania bazodanowego na okres realizacji przedmiotu zamówienia (12 miesięcy) dla 23 użytkowników.</w:t>
      </w:r>
    </w:p>
    <w:p w:rsidR="00E022C8" w:rsidRPr="00454CE9" w:rsidRDefault="00E022C8" w:rsidP="00E022C8">
      <w:pPr>
        <w:pStyle w:val="Default"/>
        <w:ind w:left="786"/>
        <w:jc w:val="both"/>
        <w:rPr>
          <w:color w:val="auto"/>
          <w:sz w:val="22"/>
          <w:szCs w:val="22"/>
        </w:rPr>
      </w:pPr>
    </w:p>
    <w:p w:rsidR="00E022C8" w:rsidRPr="00454CE9" w:rsidRDefault="00E022C8" w:rsidP="00E022C8">
      <w:pPr>
        <w:pStyle w:val="Default"/>
        <w:ind w:left="426"/>
        <w:jc w:val="both"/>
        <w:rPr>
          <w:color w:val="auto"/>
          <w:sz w:val="22"/>
          <w:szCs w:val="22"/>
        </w:rPr>
      </w:pPr>
      <w:r w:rsidRPr="00454CE9">
        <w:rPr>
          <w:color w:val="auto"/>
          <w:sz w:val="22"/>
          <w:szCs w:val="22"/>
        </w:rPr>
        <w:t>Oprogramowanie bazodanowe musi umożliwiać wykorzystanie dostarczonych licencji w innych aplikacjach, będących aktualnie lub w przyszłości w posiadaniu Zamawiającego oraz musi spełniać następujące wymagania bezpieczeństwa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b/>
          <w:bCs/>
        </w:rPr>
      </w:pPr>
      <w:r w:rsidRPr="00454CE9">
        <w:rPr>
          <w:rFonts w:ascii="Arial" w:hAnsi="Arial" w:cs="Arial"/>
        </w:rPr>
        <w:t>wysoka skalowalność i bezpieczeństwo przechowywanych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b/>
          <w:bCs/>
        </w:rPr>
      </w:pPr>
      <w:r w:rsidRPr="00454CE9">
        <w:rPr>
          <w:rFonts w:ascii="Arial" w:hAnsi="Arial" w:cs="Arial"/>
        </w:rPr>
        <w:t>automatyczna optymalizacja danych zapewniającą efektywne zarządzanie większą ilością danych przy niższych kosztach przechowywania i udoskonalonej wydajności bazy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b/>
          <w:bCs/>
        </w:rPr>
      </w:pPr>
      <w:r w:rsidRPr="00454CE9">
        <w:rPr>
          <w:rFonts w:ascii="Arial" w:hAnsi="Arial" w:cs="Arial"/>
        </w:rPr>
        <w:t>maksymalna dostępność i ochrona przed awarią serwera i błędem ludzkim,</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b/>
          <w:bCs/>
        </w:rPr>
      </w:pPr>
      <w:r w:rsidRPr="00454CE9">
        <w:rPr>
          <w:rFonts w:ascii="Arial" w:hAnsi="Arial" w:cs="Arial"/>
        </w:rPr>
        <w:t>ograniczony czas planowanych przestojów oraz ciągłość działania aplikacji.</w:t>
      </w:r>
    </w:p>
    <w:p w:rsidR="00E022C8" w:rsidRPr="00454CE9" w:rsidRDefault="00E022C8" w:rsidP="00E022C8">
      <w:pPr>
        <w:pStyle w:val="Default"/>
        <w:ind w:left="426"/>
        <w:jc w:val="both"/>
        <w:rPr>
          <w:color w:val="auto"/>
          <w:sz w:val="22"/>
          <w:szCs w:val="22"/>
        </w:rPr>
      </w:pPr>
      <w:r w:rsidRPr="00454CE9">
        <w:rPr>
          <w:color w:val="auto"/>
          <w:sz w:val="22"/>
          <w:szCs w:val="22"/>
        </w:rPr>
        <w:t>Oprogramowanie bazodanowe musi charakteryzować się poniższymi cechami:</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integracja danych, współdzielenie danych (dostęp współbieżny),</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walidacja i integralność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rozbudowany system kontroli uprawnień użytkowników, w celu umożliwienia dostępu do funkcji i danych przechowywanych przez system,</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niezawodność, zastosowanie mechanizmów eliminujących typowe awarie, a także umożliwienie odtworzenia bazy z zadanego okresu,</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rozbudowane możliwości parametryzacji,</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lastRenderedPageBreak/>
        <w:t>możliwość przechowywania informacji o użytkownikach wprowadzających i zmieniających dane,</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zapewnienie możliwości odzysku danych w przypadku awarii do ostatnio zatwierdzonej transakcji,</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zarządzanie zasobami serwera baz danych dla poszczególnych użytkowników,</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wbudowane mechanizmy zarządzania profilem/hasłem użytkownika pozwalające na jednoznaczną jego identyfikację,</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 xml:space="preserve">możliwość pracy w środowisku wieloplatformowym, </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możliwość instalacji bazy danych na serwerze Windows lub Linux,</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wsparcie dla technologii JAVA i gotowością na integrację z oprogramowaniem firm trzecich,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wbudowany silnik JVM,</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automatyczne zarządzanie pamięcią masową (ASM),</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umożliwianie, na jednej instancji bazy danych, instalacji i zarządzania wieloma bazami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umożliwianie instalacji wielu instancji baz danych na jednym serwerze fizycznym lub wirtualnym tak by instalacje były całkowicie od siebie niezależne,</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brak ograniczeń co do wielkości bazy danych,</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graficzny interfejs użytkownika (GUI), przeznaczony do administrowania, tworzenia baz, obiektów bazodanowych oraz do pisania i testowania skryptów, zapytań. Interfejs powinien zapewnić elastyczne metody wyszukiwania danych, budowanie zapytań według metody: "zapytanie przez przykład",</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funkcjonalność śledzenia przetwarzanych poleceń w silniku bazodanowym, analizy wąskich gardeł, zbierania danych do optymalizacji systemu, Zautomatyzowana funkcja dostrajania</w:t>
      </w:r>
      <w:r w:rsidRPr="00454CE9">
        <w:rPr>
          <w:rFonts w:ascii="Arial" w:hAnsi="Arial" w:cs="Arial"/>
        </w:rPr>
        <w:br/>
        <w:t>i zarządzania,</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możliwość wykonywania kopii bezpieczeństwa w trybie offline oraz w trybie online (hot backup), bez uszczerbku wydajności i szybkości działania systemu,</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możliwość wykonywania niektórych operacji związanych z utrzymaniem bazy danych bez konieczności pozbawienia dostępu użytkowników do danych w szczególności dotyczy to tworzenia / przebudowywania indeksów oraz reorganizacji bądź redefinicji tabel,</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spełnianie warunków zgodności ze standardem ANSI SQL-92,</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mechanizmy transakcyjne klasy SQL realizowane wg kryteriów ACID - wbudowane narzędzia utrzymania spójności danych systemu, na wypadek sytuacji utraty zasilania, awarii sprzętu lub utraty łączności z komputerem centralnym,</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podział danych w jednej tabeli między różne fizyczne pamięci masowe zgodnie ze zdefiniowanymi warunkami podziału,</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wbudowane narzędzie do tworzenia aplikacji internetowych za pomocą interfejsu opartego</w:t>
      </w:r>
      <w:r w:rsidRPr="00454CE9">
        <w:rPr>
          <w:rFonts w:ascii="Arial" w:hAnsi="Arial" w:cs="Arial"/>
        </w:rPr>
        <w:br/>
        <w:t>o przeglądarkę internetową,</w:t>
      </w:r>
    </w:p>
    <w:p w:rsidR="00E022C8" w:rsidRPr="00454CE9" w:rsidRDefault="00E022C8" w:rsidP="00E022C8">
      <w:pPr>
        <w:numPr>
          <w:ilvl w:val="2"/>
          <w:numId w:val="23"/>
        </w:numPr>
        <w:tabs>
          <w:tab w:val="left" w:pos="851"/>
        </w:tabs>
        <w:autoSpaceDE w:val="0"/>
        <w:autoSpaceDN w:val="0"/>
        <w:spacing w:after="0" w:line="240" w:lineRule="auto"/>
        <w:ind w:left="851" w:hanging="425"/>
        <w:contextualSpacing/>
        <w:jc w:val="both"/>
        <w:rPr>
          <w:rFonts w:ascii="Arial" w:hAnsi="Arial" w:cs="Arial"/>
        </w:rPr>
      </w:pPr>
      <w:r w:rsidRPr="00454CE9">
        <w:rPr>
          <w:rFonts w:ascii="Arial" w:hAnsi="Arial" w:cs="Arial"/>
        </w:rPr>
        <w:t>możliwość wprowadzenia rozwiązania opartego o bazę klastrową, które umożliwi automatyczne rozłożenie obciążenia na pojedyncze elementy.</w:t>
      </w:r>
    </w:p>
    <w:p w:rsidR="00E022C8" w:rsidRPr="00454CE9" w:rsidRDefault="00E022C8" w:rsidP="00E022C8">
      <w:pPr>
        <w:pStyle w:val="Style15"/>
        <w:widowControl/>
        <w:tabs>
          <w:tab w:val="left" w:pos="715"/>
        </w:tabs>
        <w:ind w:left="432" w:firstLine="0"/>
        <w:rPr>
          <w:rStyle w:val="FontStyle24"/>
          <w:rFonts w:ascii="Arial" w:hAnsi="Arial" w:cs="Arial"/>
          <w:color w:val="auto"/>
          <w:sz w:val="22"/>
          <w:szCs w:val="22"/>
          <w:lang w:eastAsia="pl-PL"/>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Zamawiający w celu sprawnego rozpoczęcia pracy w systemie komputerowym wymaga dostawy</w:t>
      </w:r>
      <w:r w:rsidRPr="00454CE9">
        <w:rPr>
          <w:color w:val="auto"/>
          <w:sz w:val="22"/>
          <w:szCs w:val="22"/>
        </w:rPr>
        <w:br/>
        <w:t>i uruchomienia systemu komputerowego. W zakres prac wchodzi:</w:t>
      </w:r>
    </w:p>
    <w:p w:rsidR="00E022C8" w:rsidRPr="00454CE9" w:rsidRDefault="00E022C8" w:rsidP="00E022C8">
      <w:pPr>
        <w:pStyle w:val="Default"/>
        <w:numPr>
          <w:ilvl w:val="0"/>
          <w:numId w:val="22"/>
        </w:numPr>
        <w:ind w:left="709" w:hanging="283"/>
        <w:jc w:val="both"/>
        <w:rPr>
          <w:color w:val="auto"/>
          <w:sz w:val="22"/>
          <w:szCs w:val="22"/>
        </w:rPr>
      </w:pPr>
      <w:r w:rsidRPr="00454CE9">
        <w:rPr>
          <w:color w:val="auto"/>
          <w:sz w:val="22"/>
          <w:szCs w:val="22"/>
        </w:rPr>
        <w:t>dostarczenie oprogramowania SK i zainstalowanie go na sprzęcie komputerowym Zamawiającego;</w:t>
      </w:r>
    </w:p>
    <w:p w:rsidR="00E022C8" w:rsidRPr="00454CE9" w:rsidRDefault="00E022C8" w:rsidP="00E022C8">
      <w:pPr>
        <w:pStyle w:val="Default"/>
        <w:numPr>
          <w:ilvl w:val="0"/>
          <w:numId w:val="22"/>
        </w:numPr>
        <w:ind w:left="709" w:hanging="283"/>
        <w:jc w:val="both"/>
        <w:rPr>
          <w:color w:val="auto"/>
          <w:sz w:val="22"/>
          <w:szCs w:val="22"/>
        </w:rPr>
      </w:pPr>
      <w:r w:rsidRPr="00454CE9">
        <w:rPr>
          <w:color w:val="auto"/>
          <w:sz w:val="22"/>
          <w:szCs w:val="22"/>
        </w:rPr>
        <w:t>wydanie dokumentu licencyjnego dla SK,</w:t>
      </w:r>
    </w:p>
    <w:p w:rsidR="00E022C8" w:rsidRPr="00454CE9" w:rsidRDefault="00E022C8" w:rsidP="00E022C8">
      <w:pPr>
        <w:pStyle w:val="Default"/>
        <w:numPr>
          <w:ilvl w:val="0"/>
          <w:numId w:val="22"/>
        </w:numPr>
        <w:ind w:left="709" w:hanging="283"/>
        <w:jc w:val="both"/>
        <w:rPr>
          <w:color w:val="auto"/>
          <w:sz w:val="22"/>
          <w:szCs w:val="22"/>
        </w:rPr>
      </w:pPr>
      <w:r w:rsidRPr="00454CE9">
        <w:rPr>
          <w:color w:val="auto"/>
          <w:sz w:val="22"/>
          <w:szCs w:val="22"/>
        </w:rPr>
        <w:t>przekazania kont i haseł dostępowych administratora (najwyższy poziom dostępu) do wszystkich elementów wchodzących w skład zamówienia dla których takie konta zostały utworzone tj. systemu komputerowego, programów narzędziowych, oprogramowania bazodanowego oraz innego oprogramowania dostarczonego w ramach zamówienia,</w:t>
      </w:r>
    </w:p>
    <w:p w:rsidR="00E022C8" w:rsidRPr="00454CE9" w:rsidRDefault="00E022C8" w:rsidP="00E022C8">
      <w:pPr>
        <w:pStyle w:val="Default"/>
        <w:numPr>
          <w:ilvl w:val="0"/>
          <w:numId w:val="22"/>
        </w:numPr>
        <w:ind w:left="709" w:hanging="283"/>
        <w:jc w:val="both"/>
        <w:rPr>
          <w:color w:val="auto"/>
          <w:sz w:val="22"/>
          <w:szCs w:val="22"/>
        </w:rPr>
      </w:pPr>
      <w:r w:rsidRPr="00454CE9">
        <w:rPr>
          <w:color w:val="auto"/>
          <w:sz w:val="22"/>
          <w:szCs w:val="22"/>
        </w:rPr>
        <w:lastRenderedPageBreak/>
        <w:t>dostarczenie i skonfigurowanie oprogramowania bazodanowego pod oferowany SK,</w:t>
      </w:r>
    </w:p>
    <w:p w:rsidR="00E022C8" w:rsidRPr="00454CE9" w:rsidRDefault="00E022C8" w:rsidP="00E022C8">
      <w:pPr>
        <w:pStyle w:val="Default"/>
        <w:numPr>
          <w:ilvl w:val="0"/>
          <w:numId w:val="22"/>
        </w:numPr>
        <w:ind w:left="851" w:hanging="425"/>
        <w:jc w:val="both"/>
        <w:rPr>
          <w:color w:val="auto"/>
          <w:sz w:val="22"/>
          <w:szCs w:val="22"/>
        </w:rPr>
      </w:pPr>
      <w:r w:rsidRPr="00454CE9">
        <w:rPr>
          <w:color w:val="auto"/>
          <w:sz w:val="22"/>
          <w:szCs w:val="22"/>
        </w:rPr>
        <w:t>uzgodnienie zakresu i przeniesienie danych,</w:t>
      </w:r>
    </w:p>
    <w:p w:rsidR="00E022C8" w:rsidRPr="00454CE9" w:rsidRDefault="00E022C8" w:rsidP="00E022C8">
      <w:pPr>
        <w:pStyle w:val="Default"/>
        <w:numPr>
          <w:ilvl w:val="0"/>
          <w:numId w:val="22"/>
        </w:numPr>
        <w:ind w:left="851" w:hanging="425"/>
        <w:jc w:val="both"/>
        <w:rPr>
          <w:color w:val="auto"/>
          <w:sz w:val="22"/>
          <w:szCs w:val="22"/>
        </w:rPr>
      </w:pPr>
      <w:r w:rsidRPr="00454CE9">
        <w:rPr>
          <w:color w:val="auto"/>
          <w:sz w:val="22"/>
          <w:szCs w:val="22"/>
        </w:rPr>
        <w:t>założenia parametryzacji i sprawozdawczości systemu,</w:t>
      </w:r>
    </w:p>
    <w:p w:rsidR="00E022C8" w:rsidRPr="00454CE9" w:rsidRDefault="00E022C8" w:rsidP="00E022C8">
      <w:pPr>
        <w:pStyle w:val="Default"/>
        <w:numPr>
          <w:ilvl w:val="0"/>
          <w:numId w:val="22"/>
        </w:numPr>
        <w:ind w:left="851" w:hanging="425"/>
        <w:jc w:val="both"/>
        <w:rPr>
          <w:color w:val="auto"/>
          <w:sz w:val="22"/>
          <w:szCs w:val="22"/>
        </w:rPr>
      </w:pPr>
      <w:r w:rsidRPr="00454CE9">
        <w:rPr>
          <w:color w:val="auto"/>
          <w:sz w:val="22"/>
          <w:szCs w:val="22"/>
        </w:rPr>
        <w:t>opracowanie harmonogramu wdrożenia,</w:t>
      </w:r>
    </w:p>
    <w:p w:rsidR="00E022C8" w:rsidRPr="00454CE9" w:rsidRDefault="00E022C8" w:rsidP="00E022C8">
      <w:pPr>
        <w:pStyle w:val="Default"/>
        <w:numPr>
          <w:ilvl w:val="0"/>
          <w:numId w:val="22"/>
        </w:numPr>
        <w:ind w:left="851" w:hanging="425"/>
        <w:jc w:val="both"/>
        <w:rPr>
          <w:color w:val="auto"/>
          <w:sz w:val="22"/>
          <w:szCs w:val="22"/>
        </w:rPr>
      </w:pPr>
      <w:r w:rsidRPr="00454CE9">
        <w:rPr>
          <w:color w:val="auto"/>
          <w:sz w:val="22"/>
          <w:szCs w:val="22"/>
        </w:rPr>
        <w:t>szkolenia administratorów i użytkowników:</w:t>
      </w:r>
    </w:p>
    <w:p w:rsidR="00E022C8" w:rsidRPr="00454CE9" w:rsidRDefault="00E022C8" w:rsidP="00E022C8">
      <w:pPr>
        <w:pStyle w:val="Default"/>
        <w:numPr>
          <w:ilvl w:val="1"/>
          <w:numId w:val="24"/>
        </w:numPr>
        <w:ind w:left="1134" w:hanging="425"/>
        <w:jc w:val="both"/>
        <w:rPr>
          <w:rStyle w:val="FontStyle104"/>
          <w:rFonts w:ascii="Arial" w:hAnsi="Arial" w:cs="Arial"/>
          <w:color w:val="auto"/>
          <w:sz w:val="22"/>
          <w:szCs w:val="22"/>
        </w:rPr>
      </w:pPr>
      <w:r w:rsidRPr="00454CE9">
        <w:rPr>
          <w:rStyle w:val="FontStyle104"/>
          <w:rFonts w:ascii="Arial" w:hAnsi="Arial" w:cs="Arial"/>
          <w:sz w:val="22"/>
          <w:szCs w:val="22"/>
          <w:lang w:eastAsia="pl-PL"/>
        </w:rPr>
        <w:t>podczas szkolenia użytkowników musi zostać przekazana niezbędna wiedza w</w:t>
      </w:r>
      <w:r w:rsidRPr="00454CE9">
        <w:rPr>
          <w:rStyle w:val="FontStyle104"/>
          <w:rFonts w:ascii="Arial" w:hAnsi="Arial" w:cs="Arial"/>
          <w:color w:val="auto"/>
          <w:sz w:val="22"/>
          <w:szCs w:val="22"/>
          <w:lang w:eastAsia="pl-PL"/>
        </w:rPr>
        <w:t xml:space="preserve"> zakresie poprawnego użytkowania SK w obrębie poszczególnych modułów w zakresie funkcjonowania, obsługi, administrowania i utrzymania SK,</w:t>
      </w:r>
    </w:p>
    <w:p w:rsidR="00E022C8" w:rsidRPr="00454CE9" w:rsidRDefault="00E022C8" w:rsidP="00E022C8">
      <w:pPr>
        <w:pStyle w:val="Default"/>
        <w:numPr>
          <w:ilvl w:val="1"/>
          <w:numId w:val="24"/>
        </w:numPr>
        <w:ind w:left="1134" w:hanging="425"/>
        <w:jc w:val="both"/>
        <w:rPr>
          <w:rStyle w:val="FontStyle104"/>
          <w:rFonts w:ascii="Arial" w:hAnsi="Arial" w:cs="Arial"/>
          <w:color w:val="auto"/>
          <w:sz w:val="22"/>
          <w:szCs w:val="22"/>
        </w:rPr>
      </w:pPr>
      <w:r w:rsidRPr="00454CE9">
        <w:rPr>
          <w:rStyle w:val="FontStyle104"/>
          <w:rFonts w:ascii="Arial" w:hAnsi="Arial" w:cs="Arial"/>
          <w:color w:val="auto"/>
          <w:sz w:val="22"/>
          <w:szCs w:val="22"/>
          <w:lang w:eastAsia="pl-PL"/>
        </w:rPr>
        <w:t>zakres szkoleń musi obejmować praktyczną obsługę wszystkich funkcjonalności SK,</w:t>
      </w:r>
    </w:p>
    <w:p w:rsidR="00E022C8" w:rsidRPr="00454CE9" w:rsidRDefault="00E022C8" w:rsidP="00E022C8">
      <w:pPr>
        <w:pStyle w:val="Default"/>
        <w:numPr>
          <w:ilvl w:val="1"/>
          <w:numId w:val="24"/>
        </w:numPr>
        <w:ind w:left="1134" w:hanging="425"/>
        <w:jc w:val="both"/>
        <w:rPr>
          <w:rStyle w:val="FontStyle104"/>
          <w:rFonts w:ascii="Arial" w:hAnsi="Arial" w:cs="Arial"/>
          <w:color w:val="auto"/>
          <w:sz w:val="22"/>
          <w:szCs w:val="22"/>
        </w:rPr>
      </w:pPr>
      <w:r w:rsidRPr="00454CE9">
        <w:rPr>
          <w:rStyle w:val="FontStyle104"/>
          <w:rFonts w:ascii="Arial" w:hAnsi="Arial" w:cs="Arial"/>
          <w:color w:val="auto"/>
          <w:sz w:val="22"/>
          <w:szCs w:val="22"/>
          <w:lang w:eastAsia="pl-PL"/>
        </w:rPr>
        <w:t>szkolenia muszą być prowadzone przez wykwalifikowanych specjalistów Wykonawcy, posiadających niezbędną wiedze fachową w zakresie tematyki szkoleń (w tym m.in. aspektów księgowo-finansowych i kadrowo płacowych),</w:t>
      </w:r>
    </w:p>
    <w:p w:rsidR="00E022C8" w:rsidRPr="00454CE9" w:rsidRDefault="00E022C8" w:rsidP="00E022C8">
      <w:pPr>
        <w:pStyle w:val="Default"/>
        <w:numPr>
          <w:ilvl w:val="1"/>
          <w:numId w:val="24"/>
        </w:numPr>
        <w:ind w:left="1134" w:hanging="425"/>
        <w:jc w:val="both"/>
        <w:rPr>
          <w:rStyle w:val="FontStyle104"/>
          <w:rFonts w:ascii="Arial" w:hAnsi="Arial" w:cs="Arial"/>
          <w:color w:val="auto"/>
          <w:sz w:val="22"/>
          <w:szCs w:val="22"/>
        </w:rPr>
      </w:pPr>
      <w:r w:rsidRPr="00454CE9">
        <w:rPr>
          <w:rStyle w:val="FontStyle104"/>
          <w:rFonts w:ascii="Arial" w:hAnsi="Arial" w:cs="Arial"/>
          <w:color w:val="auto"/>
          <w:sz w:val="22"/>
          <w:szCs w:val="22"/>
          <w:lang w:eastAsia="pl-PL"/>
        </w:rPr>
        <w:t>szkolenia będą musiały być przeprowadzane w siedzibie oraz na dok</w:t>
      </w:r>
      <w:r w:rsidRPr="00454CE9">
        <w:rPr>
          <w:rStyle w:val="FontStyle104"/>
          <w:rFonts w:ascii="Arial" w:hAnsi="Arial" w:cs="Arial"/>
          <w:sz w:val="22"/>
          <w:szCs w:val="22"/>
          <w:lang w:eastAsia="pl-PL"/>
        </w:rPr>
        <w:t>umentach Zamawiającego,</w:t>
      </w:r>
    </w:p>
    <w:p w:rsidR="00E022C8" w:rsidRPr="00454CE9" w:rsidRDefault="00E022C8" w:rsidP="00E022C8">
      <w:pPr>
        <w:pStyle w:val="Default"/>
        <w:numPr>
          <w:ilvl w:val="1"/>
          <w:numId w:val="24"/>
        </w:numPr>
        <w:ind w:left="1134" w:hanging="425"/>
        <w:jc w:val="both"/>
        <w:rPr>
          <w:rStyle w:val="FontStyle104"/>
          <w:rFonts w:ascii="Arial" w:hAnsi="Arial" w:cs="Arial"/>
          <w:color w:val="auto"/>
          <w:sz w:val="22"/>
          <w:szCs w:val="22"/>
        </w:rPr>
      </w:pPr>
      <w:r w:rsidRPr="00454CE9">
        <w:rPr>
          <w:rStyle w:val="FontStyle104"/>
          <w:rFonts w:ascii="Arial" w:hAnsi="Arial" w:cs="Arial"/>
          <w:sz w:val="22"/>
          <w:szCs w:val="22"/>
          <w:lang w:eastAsia="pl-PL"/>
        </w:rPr>
        <w:t>wykonawca musi zapewnić szkolenia użytkowników oraz instruktaż i asystę przy pracy dla min. 25 osób.</w:t>
      </w:r>
    </w:p>
    <w:p w:rsidR="00E022C8" w:rsidRPr="00454CE9" w:rsidRDefault="00E022C8" w:rsidP="00E022C8">
      <w:pPr>
        <w:pStyle w:val="Default"/>
        <w:ind w:left="426"/>
        <w:jc w:val="both"/>
        <w:rPr>
          <w:color w:val="auto"/>
          <w:sz w:val="22"/>
          <w:szCs w:val="22"/>
        </w:rPr>
      </w:pPr>
    </w:p>
    <w:p w:rsidR="00E022C8" w:rsidRPr="00454CE9" w:rsidRDefault="00E022C8" w:rsidP="00E022C8">
      <w:pPr>
        <w:pStyle w:val="Default"/>
        <w:ind w:left="426"/>
        <w:jc w:val="both"/>
        <w:rPr>
          <w:color w:val="auto"/>
          <w:sz w:val="22"/>
          <w:szCs w:val="22"/>
        </w:rPr>
      </w:pPr>
      <w:r w:rsidRPr="00454CE9">
        <w:rPr>
          <w:color w:val="auto"/>
          <w:sz w:val="22"/>
          <w:szCs w:val="22"/>
        </w:rPr>
        <w:t>Wraz z dostarczeniem oprogramowania SK Zamawiający wymaga:</w:t>
      </w:r>
    </w:p>
    <w:p w:rsidR="00E022C8" w:rsidRPr="00454CE9" w:rsidRDefault="00E022C8" w:rsidP="00E022C8">
      <w:pPr>
        <w:pStyle w:val="Default"/>
        <w:numPr>
          <w:ilvl w:val="0"/>
          <w:numId w:val="21"/>
        </w:numPr>
        <w:tabs>
          <w:tab w:val="left" w:pos="851"/>
        </w:tabs>
        <w:ind w:left="851" w:hanging="425"/>
        <w:jc w:val="both"/>
        <w:rPr>
          <w:color w:val="auto"/>
          <w:sz w:val="22"/>
          <w:szCs w:val="22"/>
        </w:rPr>
      </w:pPr>
      <w:r w:rsidRPr="00454CE9">
        <w:rPr>
          <w:color w:val="auto"/>
          <w:sz w:val="22"/>
          <w:szCs w:val="22"/>
        </w:rPr>
        <w:t>dokumentacji SK przynajmniej w wersji elektronicznej:</w:t>
      </w:r>
    </w:p>
    <w:p w:rsidR="00E022C8" w:rsidRPr="00454CE9" w:rsidRDefault="00E022C8" w:rsidP="00E022C8">
      <w:pPr>
        <w:pStyle w:val="Default"/>
        <w:tabs>
          <w:tab w:val="left" w:pos="851"/>
        </w:tabs>
        <w:ind w:left="851"/>
        <w:jc w:val="both"/>
        <w:rPr>
          <w:color w:val="auto"/>
          <w:sz w:val="22"/>
          <w:szCs w:val="22"/>
        </w:rPr>
      </w:pPr>
      <w:r w:rsidRPr="00454CE9">
        <w:rPr>
          <w:color w:val="auto"/>
          <w:sz w:val="22"/>
          <w:szCs w:val="22"/>
        </w:rPr>
        <w:t>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w:t>
      </w:r>
    </w:p>
    <w:p w:rsidR="00E022C8" w:rsidRPr="00454CE9" w:rsidRDefault="00E022C8" w:rsidP="00E022C8">
      <w:pPr>
        <w:pStyle w:val="Default"/>
        <w:tabs>
          <w:tab w:val="left" w:pos="851"/>
        </w:tabs>
        <w:ind w:left="851"/>
        <w:jc w:val="both"/>
        <w:rPr>
          <w:color w:val="auto"/>
          <w:sz w:val="22"/>
          <w:szCs w:val="22"/>
        </w:rPr>
      </w:pPr>
      <w:r w:rsidRPr="00454CE9">
        <w:rPr>
          <w:color w:val="auto"/>
          <w:sz w:val="22"/>
          <w:szCs w:val="22"/>
        </w:rPr>
        <w:t>Cała dokumentacja musi być sporządzona w języku polskim, posiadać jednolity wygląd, być czytelna i zrozumiała dla czytelnika.</w:t>
      </w:r>
    </w:p>
    <w:p w:rsidR="00E022C8" w:rsidRPr="00454CE9" w:rsidRDefault="00E022C8" w:rsidP="00E022C8">
      <w:pPr>
        <w:pStyle w:val="Default"/>
        <w:tabs>
          <w:tab w:val="left" w:pos="851"/>
        </w:tabs>
        <w:ind w:left="851"/>
        <w:jc w:val="both"/>
        <w:rPr>
          <w:color w:val="auto"/>
          <w:sz w:val="22"/>
          <w:szCs w:val="22"/>
        </w:rPr>
      </w:pPr>
      <w:r w:rsidRPr="00454CE9">
        <w:rPr>
          <w:color w:val="auto"/>
          <w:sz w:val="22"/>
          <w:szCs w:val="22"/>
        </w:rPr>
        <w:t xml:space="preserve">Dokumentacja użytkownika musi zawierać instrukcję obsługi systemu, umożliwiającą </w:t>
      </w:r>
      <w:r w:rsidRPr="00454CE9">
        <w:rPr>
          <w:strike/>
          <w:color w:val="auto"/>
          <w:sz w:val="22"/>
          <w:szCs w:val="22"/>
        </w:rPr>
        <w:t xml:space="preserve"> </w:t>
      </w:r>
      <w:r w:rsidRPr="00454CE9">
        <w:rPr>
          <w:color w:val="auto"/>
          <w:sz w:val="22"/>
          <w:szCs w:val="22"/>
        </w:rPr>
        <w:t>samodzielną naukę obsługi systemu i musi zostać dostarczona na początku wdrożenia. Dopuszcza się przekazywanie dokumentacji etapami zgodnie z harmonogramem wdrożenia.</w:t>
      </w:r>
    </w:p>
    <w:p w:rsidR="00E022C8" w:rsidRPr="00454CE9" w:rsidRDefault="00E022C8" w:rsidP="00E022C8">
      <w:pPr>
        <w:pStyle w:val="Default"/>
        <w:numPr>
          <w:ilvl w:val="0"/>
          <w:numId w:val="21"/>
        </w:numPr>
        <w:tabs>
          <w:tab w:val="left" w:pos="851"/>
        </w:tabs>
        <w:ind w:left="851" w:hanging="425"/>
        <w:jc w:val="both"/>
        <w:rPr>
          <w:color w:val="auto"/>
          <w:sz w:val="22"/>
          <w:szCs w:val="22"/>
        </w:rPr>
      </w:pPr>
      <w:r w:rsidRPr="00454CE9">
        <w:rPr>
          <w:color w:val="auto"/>
          <w:sz w:val="22"/>
          <w:szCs w:val="22"/>
        </w:rPr>
        <w:t>dostarczenia dokładnej procedury wykonywania i odtwarzania kopii zapasowych poszczególnych części składowych systemu. Zamawiający wykona pod nadzorem Wykonawcy próby wykonania kopii bezpieczeństwa i odzyskania z kopii systemu zgodnie z przekazanymi przez Wykonawcę procedurami. Pozytywne przeprowadzenie tego testu jest warunkiem koniecznym do otrzymania przez Wykonawcę ostatecznego odbioru.</w:t>
      </w:r>
    </w:p>
    <w:p w:rsidR="00E022C8" w:rsidRPr="00454CE9" w:rsidRDefault="00E022C8" w:rsidP="00E022C8">
      <w:pPr>
        <w:pStyle w:val="Default"/>
        <w:numPr>
          <w:ilvl w:val="0"/>
          <w:numId w:val="21"/>
        </w:numPr>
        <w:tabs>
          <w:tab w:val="left" w:pos="851"/>
        </w:tabs>
        <w:ind w:left="851" w:hanging="425"/>
        <w:jc w:val="both"/>
        <w:rPr>
          <w:color w:val="auto"/>
          <w:sz w:val="22"/>
          <w:szCs w:val="22"/>
        </w:rPr>
      </w:pPr>
      <w:r w:rsidRPr="00454CE9">
        <w:rPr>
          <w:color w:val="auto"/>
          <w:sz w:val="22"/>
          <w:szCs w:val="22"/>
        </w:rPr>
        <w:t>dostarczenia dokładnej procedury zamykania i ponownego uruchomienia całego systemu, gwarantującej zachowanie pełnej spójności, poprawności i bezpieczeństwa danych, np.</w:t>
      </w:r>
      <w:r w:rsidRPr="00454CE9">
        <w:rPr>
          <w:color w:val="auto"/>
          <w:sz w:val="22"/>
          <w:szCs w:val="22"/>
        </w:rPr>
        <w:br/>
        <w:t>w przypadku zaniku zasilania. Zamawiający wykona pod nadzorem Wykonawcy próbę „ręcznego" wyłączenia i uruchomienia systemu zgodnie z przekazanymi przez Wykonawcę procedurami. Oprócz próby „ręcznego" zatrzymania systemu, zostanie również wykonany test automatycznego zamknięcia systemu w przypadku zaniku zasilania, oraz automatycznego uruchomienia systemu po odzyskaniu zasilania, a także testy redundancji elementów sprzętowych oraz działania rozwiązań wysokiej dostępności. Pozytywne przeprowadzenie tych testów jest warunkiem koniecznym do otrzymania przez Wykonawcę ostatecznego odbioru.</w:t>
      </w:r>
    </w:p>
    <w:p w:rsidR="00E022C8" w:rsidRPr="00454CE9" w:rsidRDefault="00E022C8" w:rsidP="00E022C8">
      <w:pPr>
        <w:pStyle w:val="Default"/>
        <w:tabs>
          <w:tab w:val="left" w:pos="851"/>
        </w:tabs>
        <w:ind w:left="851"/>
        <w:jc w:val="both"/>
        <w:rPr>
          <w:color w:val="auto"/>
          <w:sz w:val="22"/>
          <w:szCs w:val="22"/>
        </w:rPr>
      </w:pPr>
    </w:p>
    <w:p w:rsidR="00E022C8" w:rsidRPr="00454CE9" w:rsidRDefault="00E022C8" w:rsidP="00E022C8">
      <w:pPr>
        <w:pStyle w:val="Default"/>
        <w:tabs>
          <w:tab w:val="left" w:pos="851"/>
        </w:tabs>
        <w:ind w:left="851"/>
        <w:jc w:val="both"/>
        <w:rPr>
          <w:color w:val="auto"/>
          <w:sz w:val="22"/>
          <w:szCs w:val="22"/>
        </w:rPr>
      </w:pPr>
      <w:r w:rsidRPr="00454CE9">
        <w:rPr>
          <w:color w:val="auto"/>
          <w:sz w:val="22"/>
          <w:szCs w:val="22"/>
        </w:rPr>
        <w:t>W przypadku wprowadzenia zmian w systemie w trakcie trwania umowy Wykonawca zobowiązany jest do niezwłocznego dostarczenia w ciągu 30 dni od dnia wprowadzenia zmian zaktualizowanej dokumentacji.</w:t>
      </w:r>
    </w:p>
    <w:p w:rsidR="00E022C8" w:rsidRDefault="00E022C8" w:rsidP="00E022C8">
      <w:pPr>
        <w:pStyle w:val="Default"/>
        <w:ind w:left="426"/>
        <w:jc w:val="both"/>
        <w:rPr>
          <w:color w:val="auto"/>
          <w:sz w:val="22"/>
          <w:szCs w:val="22"/>
        </w:rPr>
      </w:pPr>
    </w:p>
    <w:p w:rsidR="00573F86" w:rsidRPr="00454CE9" w:rsidRDefault="00573F86" w:rsidP="00E022C8">
      <w:pPr>
        <w:pStyle w:val="Default"/>
        <w:ind w:left="426"/>
        <w:jc w:val="both"/>
        <w:rPr>
          <w:color w:val="auto"/>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lastRenderedPageBreak/>
        <w:t>Wymagania Zamawiającego w ramach licencji SK:</w:t>
      </w:r>
    </w:p>
    <w:p w:rsidR="00E022C8" w:rsidRPr="00454CE9" w:rsidRDefault="00E022C8" w:rsidP="00E022C8">
      <w:pPr>
        <w:pStyle w:val="Default"/>
        <w:numPr>
          <w:ilvl w:val="0"/>
          <w:numId w:val="20"/>
        </w:numPr>
        <w:tabs>
          <w:tab w:val="left" w:pos="851"/>
        </w:tabs>
        <w:ind w:left="851" w:hanging="425"/>
        <w:jc w:val="both"/>
        <w:rPr>
          <w:color w:val="auto"/>
          <w:sz w:val="22"/>
          <w:szCs w:val="22"/>
        </w:rPr>
      </w:pPr>
      <w:r w:rsidRPr="00454CE9">
        <w:rPr>
          <w:color w:val="auto"/>
          <w:sz w:val="22"/>
          <w:szCs w:val="22"/>
        </w:rPr>
        <w:t>Wykonawca zobowiązany jest udzielić licencji na czas nieoznaczony na użytkowanie zaoferowanego SK przez nieograniczoną liczbę użytkowników z zastrzeżeniem oprogramowania bazodanowego (BD).</w:t>
      </w:r>
    </w:p>
    <w:p w:rsidR="00E022C8" w:rsidRPr="00454CE9" w:rsidRDefault="00E022C8" w:rsidP="00E022C8">
      <w:pPr>
        <w:pStyle w:val="Default"/>
        <w:numPr>
          <w:ilvl w:val="0"/>
          <w:numId w:val="20"/>
        </w:numPr>
        <w:ind w:left="851" w:hanging="425"/>
        <w:jc w:val="both"/>
        <w:rPr>
          <w:color w:val="auto"/>
          <w:sz w:val="22"/>
          <w:szCs w:val="22"/>
        </w:rPr>
      </w:pPr>
      <w:r w:rsidRPr="00454CE9">
        <w:rPr>
          <w:color w:val="auto"/>
          <w:sz w:val="22"/>
          <w:szCs w:val="22"/>
        </w:rPr>
        <w:t xml:space="preserve">  Zamawiający wymaga dostarczenia licencji oprogramowania bazodanowego (BD). minimum na okres realizacji przedmiotu zamówienia (12 miesięcy) dla 23 użytkowników.</w:t>
      </w:r>
    </w:p>
    <w:p w:rsidR="00E022C8" w:rsidRPr="00454CE9" w:rsidRDefault="00E022C8" w:rsidP="00E022C8">
      <w:pPr>
        <w:pStyle w:val="Default"/>
        <w:numPr>
          <w:ilvl w:val="0"/>
          <w:numId w:val="20"/>
        </w:numPr>
        <w:tabs>
          <w:tab w:val="left" w:pos="851"/>
        </w:tabs>
        <w:ind w:left="851" w:hanging="425"/>
        <w:jc w:val="both"/>
        <w:rPr>
          <w:color w:val="auto"/>
          <w:sz w:val="22"/>
          <w:szCs w:val="22"/>
        </w:rPr>
      </w:pPr>
      <w:r w:rsidRPr="00454CE9">
        <w:rPr>
          <w:color w:val="auto"/>
          <w:sz w:val="22"/>
          <w:szCs w:val="22"/>
        </w:rPr>
        <w:t>Licencją SK objęte zostaną również wszelkie poprawki i aktualizacje systemu pojawiające się</w:t>
      </w:r>
      <w:r w:rsidRPr="00454CE9">
        <w:rPr>
          <w:color w:val="auto"/>
          <w:sz w:val="22"/>
          <w:szCs w:val="22"/>
        </w:rPr>
        <w:br/>
        <w:t>w trakcie obowiązywania umowy wdrożeniowej jak i umów serwisowych następujących po wdrożeniu.</w:t>
      </w:r>
    </w:p>
    <w:p w:rsidR="00E022C8" w:rsidRPr="00454CE9" w:rsidRDefault="00E022C8" w:rsidP="00E022C8">
      <w:pPr>
        <w:pStyle w:val="Default"/>
        <w:numPr>
          <w:ilvl w:val="0"/>
          <w:numId w:val="20"/>
        </w:numPr>
        <w:tabs>
          <w:tab w:val="left" w:pos="851"/>
        </w:tabs>
        <w:ind w:left="851" w:hanging="425"/>
        <w:jc w:val="both"/>
        <w:rPr>
          <w:color w:val="auto"/>
          <w:sz w:val="22"/>
          <w:szCs w:val="22"/>
        </w:rPr>
      </w:pPr>
      <w:r w:rsidRPr="00454CE9">
        <w:rPr>
          <w:color w:val="auto"/>
          <w:sz w:val="22"/>
          <w:szCs w:val="22"/>
        </w:rPr>
        <w:t>Licencje muszą być wystawione na Zamawiającego, a Wykonawca dopełni wszystkich formalności wymaganych prawem, licencją i innymi wymogami zapewniających, że Zamawiający będzie pełnoprawnym użytkownikiem dostarczonego SK.</w:t>
      </w:r>
    </w:p>
    <w:p w:rsidR="00E022C8" w:rsidRPr="00454CE9" w:rsidRDefault="00E022C8" w:rsidP="00E022C8">
      <w:pPr>
        <w:pStyle w:val="Default"/>
        <w:numPr>
          <w:ilvl w:val="0"/>
          <w:numId w:val="20"/>
        </w:numPr>
        <w:tabs>
          <w:tab w:val="left" w:pos="851"/>
        </w:tabs>
        <w:ind w:left="851" w:hanging="425"/>
        <w:jc w:val="both"/>
        <w:rPr>
          <w:color w:val="auto"/>
          <w:sz w:val="22"/>
          <w:szCs w:val="22"/>
        </w:rPr>
      </w:pPr>
      <w:r w:rsidRPr="00454CE9">
        <w:rPr>
          <w:color w:val="auto"/>
          <w:sz w:val="22"/>
          <w:szCs w:val="22"/>
        </w:rPr>
        <w:t xml:space="preserve">Dla oprogramowania wymagającego licencji obcych, nie będącego własnością Wykonawcy (np. oprogramowanie bazodanowe), ma on dostarczyć oryginalne nośniki, dokumentację, licencje oraz wszelkie inne składniki dołączone do oprogramowania przez jego producenta. </w:t>
      </w:r>
    </w:p>
    <w:p w:rsidR="00E022C8" w:rsidRPr="00454CE9" w:rsidRDefault="00E022C8" w:rsidP="00E022C8">
      <w:pPr>
        <w:pStyle w:val="Style81"/>
        <w:widowControl/>
        <w:spacing w:line="245" w:lineRule="exact"/>
        <w:ind w:left="284" w:firstLine="0"/>
        <w:jc w:val="left"/>
        <w:rPr>
          <w:rStyle w:val="FontStyle104"/>
          <w:rFonts w:ascii="Arial" w:hAnsi="Arial" w:cs="Arial"/>
          <w:sz w:val="22"/>
          <w:szCs w:val="22"/>
          <w:lang w:eastAsia="pl-PL"/>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 xml:space="preserve">Zamawiający wymaga przeprowadzenia pełnego uruchomienia systemu w terminie do 6 miesięcy od dnia dostawy i instalacji systemu komputerowego. </w:t>
      </w:r>
    </w:p>
    <w:p w:rsidR="00E022C8" w:rsidRPr="00454CE9" w:rsidRDefault="00E022C8" w:rsidP="00E022C8">
      <w:pPr>
        <w:pStyle w:val="Default"/>
        <w:ind w:left="426"/>
        <w:jc w:val="both"/>
        <w:rPr>
          <w:color w:val="auto"/>
          <w:sz w:val="22"/>
          <w:szCs w:val="22"/>
        </w:rPr>
      </w:pPr>
      <w:r w:rsidRPr="00454CE9">
        <w:rPr>
          <w:color w:val="auto"/>
          <w:sz w:val="22"/>
          <w:szCs w:val="22"/>
        </w:rPr>
        <w:t xml:space="preserve">Zamawiający przewiduje i wymaga minimum 300 roboczogodzin pracy nadzoru nad uruchomieniem przez okres 6 miesięcy (tj. 50 </w:t>
      </w:r>
      <w:proofErr w:type="spellStart"/>
      <w:r w:rsidRPr="00454CE9">
        <w:rPr>
          <w:color w:val="auto"/>
          <w:sz w:val="22"/>
          <w:szCs w:val="22"/>
        </w:rPr>
        <w:t>rbg</w:t>
      </w:r>
      <w:proofErr w:type="spellEnd"/>
      <w:r w:rsidRPr="00454CE9">
        <w:rPr>
          <w:color w:val="auto"/>
          <w:sz w:val="22"/>
          <w:szCs w:val="22"/>
        </w:rPr>
        <w:t xml:space="preserve">/miesięcznie). Jeżeli w trakcie uruchomienia systemu zaistnieje konieczność zwiększenia ilości roboczogodzin nadzoru nie będzie to podstawą do żądania przez Wykonawcę podwyższenia wynagrodzenia. </w:t>
      </w:r>
    </w:p>
    <w:p w:rsidR="00E022C8" w:rsidRPr="00454CE9" w:rsidRDefault="00E022C8" w:rsidP="00E022C8">
      <w:pPr>
        <w:pStyle w:val="Default"/>
        <w:ind w:left="426"/>
        <w:jc w:val="both"/>
        <w:rPr>
          <w:color w:val="auto"/>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Po pełnym uruchomieniu systemu komputerowego Zamawiający wymaga świadczenia opieki serwisowej systemu komputerowego. Zakres opieki:</w:t>
      </w:r>
    </w:p>
    <w:p w:rsidR="00E022C8" w:rsidRPr="00454CE9" w:rsidRDefault="00E022C8" w:rsidP="00E022C8">
      <w:pPr>
        <w:pStyle w:val="Default"/>
        <w:numPr>
          <w:ilvl w:val="0"/>
          <w:numId w:val="10"/>
        </w:numPr>
        <w:tabs>
          <w:tab w:val="left" w:pos="851"/>
        </w:tabs>
        <w:ind w:left="851" w:hanging="425"/>
        <w:jc w:val="both"/>
        <w:rPr>
          <w:color w:val="auto"/>
          <w:sz w:val="22"/>
          <w:szCs w:val="22"/>
        </w:rPr>
      </w:pPr>
      <w:r w:rsidRPr="00454CE9">
        <w:rPr>
          <w:rFonts w:eastAsia="Times New Roman"/>
          <w:color w:val="auto"/>
          <w:sz w:val="22"/>
          <w:szCs w:val="22"/>
          <w:lang w:eastAsia="pl-PL"/>
        </w:rPr>
        <w:t>aktualizacja systemu na podstawie zmian wynikających z przepisów prawnych,</w:t>
      </w:r>
    </w:p>
    <w:p w:rsidR="00E022C8" w:rsidRPr="00454CE9" w:rsidRDefault="00E022C8" w:rsidP="00E022C8">
      <w:pPr>
        <w:pStyle w:val="Default"/>
        <w:numPr>
          <w:ilvl w:val="0"/>
          <w:numId w:val="10"/>
        </w:numPr>
        <w:tabs>
          <w:tab w:val="left" w:pos="851"/>
        </w:tabs>
        <w:ind w:left="851" w:hanging="425"/>
        <w:jc w:val="both"/>
        <w:rPr>
          <w:color w:val="auto"/>
          <w:sz w:val="22"/>
          <w:szCs w:val="22"/>
        </w:rPr>
      </w:pPr>
      <w:r w:rsidRPr="00454CE9">
        <w:rPr>
          <w:rFonts w:eastAsia="Times New Roman"/>
          <w:color w:val="auto"/>
          <w:sz w:val="22"/>
          <w:szCs w:val="22"/>
          <w:lang w:eastAsia="pl-PL"/>
        </w:rPr>
        <w:t>aktualizacja systemu na podstawie zmian wynikających z prac rozwojowych zakupionych modułów,</w:t>
      </w:r>
    </w:p>
    <w:p w:rsidR="00E022C8" w:rsidRPr="00454CE9" w:rsidRDefault="00E022C8" w:rsidP="00E022C8">
      <w:pPr>
        <w:pStyle w:val="Default"/>
        <w:numPr>
          <w:ilvl w:val="0"/>
          <w:numId w:val="10"/>
        </w:numPr>
        <w:tabs>
          <w:tab w:val="left" w:pos="851"/>
        </w:tabs>
        <w:ind w:left="851" w:hanging="425"/>
        <w:jc w:val="both"/>
        <w:rPr>
          <w:rFonts w:eastAsia="Times New Roman"/>
          <w:color w:val="auto"/>
          <w:sz w:val="22"/>
          <w:szCs w:val="22"/>
          <w:lang w:eastAsia="pl-PL"/>
        </w:rPr>
      </w:pPr>
      <w:r w:rsidRPr="00454CE9">
        <w:rPr>
          <w:rFonts w:eastAsia="Times New Roman"/>
          <w:color w:val="auto"/>
          <w:sz w:val="22"/>
          <w:szCs w:val="22"/>
          <w:lang w:eastAsia="pl-PL"/>
        </w:rPr>
        <w:t>reakcja na zgłaszane przez Zamawiającego problemy.</w:t>
      </w:r>
    </w:p>
    <w:p w:rsidR="00E022C8" w:rsidRPr="00454CE9" w:rsidRDefault="00E022C8" w:rsidP="00E022C8">
      <w:pPr>
        <w:pStyle w:val="Default"/>
        <w:numPr>
          <w:ilvl w:val="0"/>
          <w:numId w:val="10"/>
        </w:numPr>
        <w:tabs>
          <w:tab w:val="left" w:pos="851"/>
        </w:tabs>
        <w:ind w:left="851" w:hanging="425"/>
        <w:jc w:val="both"/>
        <w:rPr>
          <w:rFonts w:eastAsia="Times New Roman"/>
          <w:color w:val="auto"/>
          <w:sz w:val="22"/>
          <w:szCs w:val="22"/>
          <w:lang w:eastAsia="pl-PL"/>
        </w:rPr>
      </w:pPr>
      <w:r w:rsidRPr="00454CE9">
        <w:rPr>
          <w:rFonts w:eastAsia="Times New Roman"/>
          <w:color w:val="auto"/>
          <w:sz w:val="22"/>
          <w:szCs w:val="22"/>
          <w:lang w:eastAsia="pl-PL"/>
        </w:rPr>
        <w:t>analiza zgłoszonego problemu i jego usunięcie.</w:t>
      </w:r>
    </w:p>
    <w:p w:rsidR="00E022C8" w:rsidRPr="00454CE9" w:rsidRDefault="00E022C8" w:rsidP="00E022C8">
      <w:pPr>
        <w:pStyle w:val="Default"/>
        <w:numPr>
          <w:ilvl w:val="0"/>
          <w:numId w:val="10"/>
        </w:numPr>
        <w:tabs>
          <w:tab w:val="left" w:pos="851"/>
        </w:tabs>
        <w:ind w:left="851" w:hanging="425"/>
        <w:jc w:val="both"/>
        <w:rPr>
          <w:rFonts w:eastAsia="Times New Roman"/>
          <w:color w:val="auto"/>
          <w:sz w:val="22"/>
          <w:szCs w:val="22"/>
          <w:lang w:eastAsia="pl-PL"/>
        </w:rPr>
      </w:pPr>
      <w:r w:rsidRPr="00454CE9">
        <w:rPr>
          <w:rFonts w:eastAsia="Times New Roman"/>
          <w:color w:val="auto"/>
          <w:sz w:val="22"/>
          <w:szCs w:val="22"/>
          <w:lang w:eastAsia="pl-PL"/>
        </w:rPr>
        <w:t>opieka i pomoc telefoniczna:</w:t>
      </w:r>
    </w:p>
    <w:p w:rsidR="00E022C8" w:rsidRPr="00454CE9" w:rsidRDefault="00E022C8" w:rsidP="00E022C8">
      <w:pPr>
        <w:pStyle w:val="Default"/>
        <w:numPr>
          <w:ilvl w:val="0"/>
          <w:numId w:val="10"/>
        </w:numPr>
        <w:tabs>
          <w:tab w:val="left" w:pos="851"/>
        </w:tabs>
        <w:ind w:left="851" w:hanging="425"/>
        <w:jc w:val="both"/>
        <w:rPr>
          <w:color w:val="auto"/>
          <w:sz w:val="22"/>
          <w:szCs w:val="22"/>
        </w:rPr>
      </w:pPr>
      <w:r w:rsidRPr="00454CE9">
        <w:rPr>
          <w:color w:val="auto"/>
          <w:sz w:val="22"/>
          <w:szCs w:val="22"/>
        </w:rPr>
        <w:t>czas reakcji: 24 godziny.</w:t>
      </w:r>
    </w:p>
    <w:p w:rsidR="00E022C8" w:rsidRPr="00454CE9" w:rsidRDefault="00E022C8" w:rsidP="00E022C8">
      <w:pPr>
        <w:pStyle w:val="Default"/>
        <w:ind w:left="426"/>
        <w:jc w:val="both"/>
        <w:rPr>
          <w:color w:val="auto"/>
          <w:sz w:val="22"/>
          <w:szCs w:val="22"/>
        </w:rPr>
      </w:pPr>
      <w:r w:rsidRPr="00454CE9">
        <w:rPr>
          <w:color w:val="auto"/>
          <w:sz w:val="22"/>
          <w:szCs w:val="22"/>
        </w:rPr>
        <w:t xml:space="preserve">Zamawiający przewiduje i wymaga 6 roboczogodzin miesięcznie pracy specjalistów w zakresie opieki serwisowej przez okres 6 miesięcy. Praca specjalistów w zależności od potrzeb może odbywać się w siedzibie Klienta (minimum 1 wizyta w miesiącu) lub być świadczona zdalnie. </w:t>
      </w:r>
    </w:p>
    <w:p w:rsidR="00E022C8" w:rsidRPr="00454CE9" w:rsidRDefault="00E022C8" w:rsidP="00E022C8">
      <w:pPr>
        <w:pStyle w:val="Default"/>
        <w:ind w:left="426"/>
        <w:jc w:val="both"/>
        <w:rPr>
          <w:color w:val="auto"/>
          <w:sz w:val="22"/>
          <w:szCs w:val="22"/>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 xml:space="preserve">Gwarancja </w:t>
      </w:r>
    </w:p>
    <w:p w:rsidR="00E022C8" w:rsidRPr="00454CE9" w:rsidRDefault="00E022C8" w:rsidP="00E022C8">
      <w:pPr>
        <w:pStyle w:val="Default"/>
        <w:ind w:left="426"/>
        <w:rPr>
          <w:rStyle w:val="FontStyle104"/>
          <w:rFonts w:ascii="Arial" w:hAnsi="Arial" w:cs="Arial"/>
          <w:sz w:val="22"/>
          <w:szCs w:val="22"/>
          <w:lang w:eastAsia="pl-PL"/>
        </w:rPr>
      </w:pPr>
      <w:r w:rsidRPr="00454CE9">
        <w:rPr>
          <w:rStyle w:val="FontStyle103"/>
          <w:rFonts w:ascii="Arial" w:hAnsi="Arial" w:cs="Arial"/>
          <w:b w:val="0"/>
          <w:bCs w:val="0"/>
          <w:sz w:val="22"/>
          <w:szCs w:val="22"/>
          <w:lang w:eastAsia="pl-PL"/>
        </w:rPr>
        <w:t>Wykonawca zobowiązuje się do świadczenia usług gwarancyjnych</w:t>
      </w:r>
      <w:r w:rsidRPr="00454CE9">
        <w:rPr>
          <w:rStyle w:val="FontStyle103"/>
          <w:rFonts w:ascii="Arial" w:hAnsi="Arial" w:cs="Arial"/>
          <w:sz w:val="22"/>
          <w:szCs w:val="22"/>
          <w:lang w:eastAsia="pl-PL"/>
        </w:rPr>
        <w:t xml:space="preserve"> </w:t>
      </w:r>
      <w:r w:rsidRPr="00454CE9">
        <w:rPr>
          <w:rStyle w:val="FontStyle104"/>
          <w:rFonts w:ascii="Arial" w:hAnsi="Arial" w:cs="Arial"/>
          <w:sz w:val="22"/>
          <w:szCs w:val="22"/>
          <w:lang w:eastAsia="pl-PL"/>
        </w:rPr>
        <w:t xml:space="preserve">przez okres 24 miesięcy (liczone od momentu </w:t>
      </w:r>
      <w:r w:rsidRPr="00454CE9">
        <w:rPr>
          <w:rStyle w:val="FontStyle104"/>
          <w:rFonts w:ascii="Arial" w:hAnsi="Arial" w:cs="Arial"/>
          <w:color w:val="auto"/>
          <w:sz w:val="22"/>
          <w:szCs w:val="22"/>
          <w:lang w:eastAsia="pl-PL"/>
        </w:rPr>
        <w:t>pełnego uruchomienia i podpisania protokołu odbioru) d</w:t>
      </w:r>
      <w:r w:rsidRPr="00454CE9">
        <w:rPr>
          <w:rStyle w:val="FontStyle104"/>
          <w:rFonts w:ascii="Arial" w:hAnsi="Arial" w:cs="Arial"/>
          <w:sz w:val="22"/>
          <w:szCs w:val="22"/>
          <w:lang w:eastAsia="pl-PL"/>
        </w:rPr>
        <w:t>la całości oferowanego SK. W  ramach  gwarancji  Zamawiający  zobowiązany jest  zgłaszać wykryte awarie lub usterki SK a Wykonawca usuwać zgodnie z uzgodnioną procedurą zgłaszania wad lub błędów.</w:t>
      </w:r>
    </w:p>
    <w:p w:rsidR="00E022C8" w:rsidRPr="00454CE9" w:rsidRDefault="00E022C8" w:rsidP="00E022C8">
      <w:pPr>
        <w:pStyle w:val="Default"/>
        <w:ind w:left="426"/>
        <w:jc w:val="both"/>
        <w:rPr>
          <w:rStyle w:val="FontStyle104"/>
          <w:rFonts w:ascii="Arial" w:hAnsi="Arial" w:cs="Arial"/>
          <w:sz w:val="22"/>
          <w:szCs w:val="22"/>
          <w:lang w:eastAsia="pl-PL"/>
        </w:rPr>
      </w:pPr>
    </w:p>
    <w:p w:rsidR="00E022C8" w:rsidRPr="00454CE9" w:rsidRDefault="00E022C8" w:rsidP="00E022C8">
      <w:pPr>
        <w:pStyle w:val="Default"/>
        <w:ind w:left="426"/>
        <w:jc w:val="both"/>
        <w:rPr>
          <w:rStyle w:val="FontStyle104"/>
          <w:rFonts w:ascii="Arial" w:hAnsi="Arial" w:cs="Arial"/>
          <w:color w:val="FF0000"/>
          <w:sz w:val="22"/>
          <w:szCs w:val="22"/>
        </w:rPr>
      </w:pPr>
      <w:bookmarkStart w:id="0" w:name="_GoBack"/>
      <w:bookmarkEnd w:id="0"/>
      <w:r w:rsidRPr="00454CE9">
        <w:rPr>
          <w:rStyle w:val="FontStyle104"/>
          <w:rFonts w:ascii="Arial" w:hAnsi="Arial" w:cs="Arial"/>
          <w:sz w:val="22"/>
          <w:szCs w:val="22"/>
          <w:lang w:eastAsia="pl-PL"/>
        </w:rPr>
        <w:t>Zgłaszanie awarii i usterek przez Zamawiającego:</w:t>
      </w:r>
    </w:p>
    <w:p w:rsidR="00E022C8" w:rsidRPr="00454CE9" w:rsidRDefault="00E022C8" w:rsidP="00E022C8">
      <w:pPr>
        <w:pStyle w:val="Style84"/>
        <w:widowControl/>
        <w:numPr>
          <w:ilvl w:val="0"/>
          <w:numId w:val="19"/>
        </w:numPr>
        <w:tabs>
          <w:tab w:val="left" w:pos="360"/>
        </w:tabs>
        <w:ind w:hanging="294"/>
        <w:jc w:val="both"/>
        <w:rPr>
          <w:rStyle w:val="FontStyle104"/>
          <w:rFonts w:ascii="Arial" w:eastAsia="Batang" w:hAnsi="Arial" w:cs="Arial"/>
          <w:sz w:val="22"/>
          <w:szCs w:val="22"/>
        </w:rPr>
      </w:pPr>
      <w:r w:rsidRPr="00454CE9">
        <w:rPr>
          <w:rStyle w:val="FontStyle104"/>
          <w:rFonts w:ascii="Arial" w:hAnsi="Arial" w:cs="Arial"/>
          <w:sz w:val="22"/>
          <w:szCs w:val="22"/>
          <w:lang w:eastAsia="pl-PL"/>
        </w:rPr>
        <w:t>w jednej z niżej wymienionych form:</w:t>
      </w:r>
    </w:p>
    <w:p w:rsidR="00E022C8" w:rsidRPr="00454CE9" w:rsidRDefault="00E022C8" w:rsidP="00E022C8">
      <w:pPr>
        <w:pStyle w:val="Style63"/>
        <w:widowControl/>
        <w:numPr>
          <w:ilvl w:val="0"/>
          <w:numId w:val="16"/>
        </w:numPr>
        <w:tabs>
          <w:tab w:val="left" w:pos="1411"/>
        </w:tabs>
        <w:ind w:left="72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telefonicznie,</w:t>
      </w:r>
    </w:p>
    <w:p w:rsidR="00E022C8" w:rsidRPr="00454CE9" w:rsidRDefault="00E022C8" w:rsidP="00E022C8">
      <w:pPr>
        <w:pStyle w:val="Style63"/>
        <w:widowControl/>
        <w:numPr>
          <w:ilvl w:val="0"/>
          <w:numId w:val="16"/>
        </w:numPr>
        <w:tabs>
          <w:tab w:val="left" w:pos="1411"/>
        </w:tabs>
        <w:ind w:left="72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pocztą elektroniczną.</w:t>
      </w:r>
    </w:p>
    <w:p w:rsidR="00E022C8" w:rsidRPr="00454CE9" w:rsidRDefault="00E022C8" w:rsidP="00E022C8">
      <w:pPr>
        <w:pStyle w:val="Style84"/>
        <w:widowControl/>
        <w:numPr>
          <w:ilvl w:val="0"/>
          <w:numId w:val="19"/>
        </w:numPr>
        <w:tabs>
          <w:tab w:val="left" w:pos="360"/>
        </w:tabs>
        <w:ind w:hanging="294"/>
        <w:jc w:val="both"/>
        <w:rPr>
          <w:rStyle w:val="FontStyle104"/>
          <w:rFonts w:ascii="Arial" w:eastAsia="Batang" w:hAnsi="Arial" w:cs="Arial"/>
          <w:sz w:val="22"/>
          <w:szCs w:val="22"/>
        </w:rPr>
      </w:pPr>
      <w:r w:rsidRPr="00454CE9">
        <w:rPr>
          <w:rStyle w:val="FontStyle104"/>
          <w:rFonts w:ascii="Arial" w:hAnsi="Arial" w:cs="Arial"/>
          <w:sz w:val="22"/>
          <w:szCs w:val="22"/>
          <w:lang w:eastAsia="pl-PL"/>
        </w:rPr>
        <w:t>całodobowo z wyłączeniem zgłoszeń telefonicznych, które mogą się odbywać w godzina</w:t>
      </w:r>
      <w:r w:rsidRPr="00454CE9">
        <w:rPr>
          <w:rStyle w:val="FontStyle104"/>
          <w:rFonts w:ascii="Arial" w:hAnsi="Arial" w:cs="Arial"/>
          <w:color w:val="auto"/>
          <w:sz w:val="22"/>
          <w:szCs w:val="22"/>
          <w:lang w:eastAsia="pl-PL"/>
        </w:rPr>
        <w:t xml:space="preserve">ch od 8.00 - 16.00. </w:t>
      </w:r>
    </w:p>
    <w:p w:rsidR="00E022C8" w:rsidRPr="00454CE9" w:rsidRDefault="00E022C8" w:rsidP="00E022C8">
      <w:pPr>
        <w:pStyle w:val="Style84"/>
        <w:widowControl/>
        <w:tabs>
          <w:tab w:val="left" w:pos="360"/>
        </w:tabs>
        <w:ind w:left="720"/>
        <w:jc w:val="both"/>
        <w:rPr>
          <w:rStyle w:val="FontStyle104"/>
          <w:rFonts w:ascii="Arial" w:eastAsia="Batang" w:hAnsi="Arial" w:cs="Arial"/>
          <w:sz w:val="22"/>
          <w:szCs w:val="22"/>
        </w:rPr>
      </w:pPr>
      <w:r w:rsidRPr="00454CE9">
        <w:rPr>
          <w:rStyle w:val="FontStyle104"/>
          <w:rFonts w:ascii="Arial" w:hAnsi="Arial" w:cs="Arial"/>
          <w:sz w:val="22"/>
          <w:szCs w:val="22"/>
          <w:lang w:eastAsia="pl-PL"/>
        </w:rPr>
        <w:lastRenderedPageBreak/>
        <w:t>Przyjmuje się, że w przypadku, gdy zgłoszenie zostanie wykonane w dni robocze</w:t>
      </w:r>
      <w:r w:rsidRPr="00454CE9">
        <w:rPr>
          <w:rStyle w:val="FontStyle104"/>
          <w:rFonts w:ascii="Arial" w:hAnsi="Arial" w:cs="Arial"/>
          <w:color w:val="auto"/>
          <w:sz w:val="22"/>
          <w:szCs w:val="22"/>
          <w:lang w:eastAsia="pl-PL"/>
        </w:rPr>
        <w:t xml:space="preserve"> po godzinie 16.00 lub w dni ustawowo wolne od pracy, będzie ono traktowane jako zgłoszenie </w:t>
      </w:r>
      <w:r w:rsidRPr="00454CE9">
        <w:rPr>
          <w:rStyle w:val="FontStyle104"/>
          <w:rFonts w:ascii="Arial" w:hAnsi="Arial" w:cs="Arial"/>
          <w:sz w:val="22"/>
          <w:szCs w:val="22"/>
          <w:lang w:eastAsia="pl-PL"/>
        </w:rPr>
        <w:t>dokonane w najbliższym dniu roboczym po dniu zgłoszenia;</w:t>
      </w:r>
    </w:p>
    <w:p w:rsidR="00E022C8" w:rsidRPr="00454CE9" w:rsidRDefault="00E022C8" w:rsidP="00E022C8">
      <w:pPr>
        <w:pStyle w:val="Style63"/>
        <w:widowControl/>
        <w:numPr>
          <w:ilvl w:val="0"/>
          <w:numId w:val="19"/>
        </w:numPr>
        <w:tabs>
          <w:tab w:val="left" w:pos="566"/>
        </w:tabs>
        <w:ind w:hanging="294"/>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 xml:space="preserve">po usunięciu przez Wykonawcę awarii lub usterki, Wykonawca zobowiązany jest poinformować o tym niezwłocznie Zamawiającego. </w:t>
      </w:r>
    </w:p>
    <w:p w:rsidR="00E022C8" w:rsidRPr="00454CE9" w:rsidRDefault="00E022C8" w:rsidP="00E022C8">
      <w:pPr>
        <w:pStyle w:val="Style63"/>
        <w:widowControl/>
        <w:tabs>
          <w:tab w:val="left" w:pos="566"/>
        </w:tabs>
        <w:ind w:left="72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Dopuszcza się następujące formy przekazywania potwierdzenia o usunięciu awarii/usterki:</w:t>
      </w:r>
    </w:p>
    <w:p w:rsidR="00E022C8" w:rsidRPr="00454CE9" w:rsidRDefault="00E022C8" w:rsidP="00E022C8">
      <w:pPr>
        <w:pStyle w:val="Style63"/>
        <w:widowControl/>
        <w:numPr>
          <w:ilvl w:val="0"/>
          <w:numId w:val="16"/>
        </w:numPr>
        <w:tabs>
          <w:tab w:val="left" w:pos="1406"/>
        </w:tabs>
        <w:ind w:left="72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pocztą elektroniczną na wskazany przez Zamawiającego adres poczty elektronicznej,</w:t>
      </w:r>
    </w:p>
    <w:p w:rsidR="00E022C8" w:rsidRDefault="00E022C8" w:rsidP="00E022C8">
      <w:pPr>
        <w:pStyle w:val="Style63"/>
        <w:widowControl/>
        <w:numPr>
          <w:ilvl w:val="0"/>
          <w:numId w:val="16"/>
        </w:numPr>
        <w:tabs>
          <w:tab w:val="left" w:pos="1406"/>
        </w:tabs>
        <w:ind w:left="72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protokołem usunięcia awarii/usterki utworzonym w trakcie wizyty serwisanta Wykonawcy,</w:t>
      </w:r>
    </w:p>
    <w:p w:rsidR="00E022C8" w:rsidRDefault="00E022C8" w:rsidP="00E022C8">
      <w:pPr>
        <w:pStyle w:val="Style63"/>
        <w:widowControl/>
        <w:tabs>
          <w:tab w:val="left" w:pos="1406"/>
        </w:tabs>
        <w:jc w:val="both"/>
        <w:rPr>
          <w:rStyle w:val="FontStyle104"/>
          <w:rFonts w:ascii="Arial" w:hAnsi="Arial" w:cs="Arial"/>
          <w:sz w:val="22"/>
          <w:szCs w:val="22"/>
          <w:lang w:eastAsia="pl-PL"/>
        </w:rPr>
      </w:pPr>
    </w:p>
    <w:p w:rsidR="00E022C8" w:rsidRPr="00454CE9" w:rsidRDefault="00E022C8" w:rsidP="00E022C8">
      <w:pPr>
        <w:pStyle w:val="Default"/>
        <w:numPr>
          <w:ilvl w:val="0"/>
          <w:numId w:val="6"/>
        </w:numPr>
        <w:ind w:left="426" w:hanging="426"/>
        <w:jc w:val="both"/>
        <w:rPr>
          <w:color w:val="auto"/>
          <w:sz w:val="22"/>
          <w:szCs w:val="22"/>
        </w:rPr>
      </w:pPr>
      <w:r w:rsidRPr="00454CE9">
        <w:rPr>
          <w:color w:val="auto"/>
          <w:sz w:val="22"/>
          <w:szCs w:val="22"/>
        </w:rPr>
        <w:t>Słownik pojęć</w:t>
      </w:r>
    </w:p>
    <w:p w:rsidR="00E022C8" w:rsidRPr="00454CE9" w:rsidRDefault="00E022C8" w:rsidP="00E022C8">
      <w:pPr>
        <w:pStyle w:val="Default"/>
        <w:ind w:left="426"/>
        <w:jc w:val="both"/>
        <w:rPr>
          <w:rStyle w:val="FontStyle104"/>
          <w:rFonts w:ascii="Arial" w:hAnsi="Arial" w:cs="Arial"/>
          <w:color w:val="auto"/>
          <w:sz w:val="22"/>
          <w:szCs w:val="22"/>
        </w:rPr>
      </w:pPr>
      <w:r w:rsidRPr="00454CE9">
        <w:rPr>
          <w:rStyle w:val="FontStyle104"/>
          <w:rFonts w:ascii="Arial" w:hAnsi="Arial" w:cs="Arial"/>
          <w:sz w:val="22"/>
          <w:szCs w:val="22"/>
          <w:lang w:eastAsia="pl-PL"/>
        </w:rPr>
        <w:t>Klasyfikacja zmian oprogramowania w trakcie eksploatacji:</w:t>
      </w:r>
    </w:p>
    <w:p w:rsidR="00E022C8" w:rsidRDefault="00E022C8" w:rsidP="00E022C8">
      <w:pPr>
        <w:pStyle w:val="Style31"/>
        <w:widowControl/>
        <w:tabs>
          <w:tab w:val="left" w:pos="993"/>
        </w:tabs>
        <w:spacing w:line="240" w:lineRule="auto"/>
        <w:ind w:left="426" w:firstLine="0"/>
        <w:rPr>
          <w:rStyle w:val="FontStyle104"/>
          <w:rFonts w:ascii="Arial" w:hAnsi="Arial" w:cs="Arial"/>
          <w:sz w:val="22"/>
          <w:szCs w:val="22"/>
          <w:lang w:eastAsia="pl-PL"/>
        </w:rPr>
      </w:pPr>
      <w:r w:rsidRPr="00454CE9">
        <w:rPr>
          <w:rStyle w:val="FontStyle104"/>
          <w:rFonts w:ascii="Arial" w:hAnsi="Arial" w:cs="Arial"/>
          <w:sz w:val="22"/>
          <w:szCs w:val="22"/>
          <w:lang w:eastAsia="pl-PL"/>
        </w:rPr>
        <w:t>poprawki - to zmiany oprogramowania, naprawiające wady produktu, które ujawniły się po jego dostarczeniu. Wady te powodują, że program nie posiada gwarantowanych przez Wykonawcę funkcjonalności. Naprawa winna by</w:t>
      </w:r>
      <w:r>
        <w:rPr>
          <w:rStyle w:val="FontStyle104"/>
          <w:rFonts w:ascii="Arial" w:hAnsi="Arial" w:cs="Arial"/>
          <w:sz w:val="22"/>
          <w:szCs w:val="22"/>
          <w:lang w:eastAsia="pl-PL"/>
        </w:rPr>
        <w:t>ć dokonywana w ramach gwarancji.</w:t>
      </w:r>
    </w:p>
    <w:p w:rsidR="00E022C8" w:rsidRPr="00454CE9" w:rsidRDefault="00E022C8" w:rsidP="00E022C8">
      <w:pPr>
        <w:pStyle w:val="Style31"/>
        <w:widowControl/>
        <w:tabs>
          <w:tab w:val="left" w:pos="993"/>
        </w:tabs>
        <w:spacing w:line="240" w:lineRule="auto"/>
        <w:ind w:left="426" w:firstLine="0"/>
        <w:rPr>
          <w:rStyle w:val="FontStyle104"/>
          <w:rFonts w:ascii="Arial" w:hAnsi="Arial" w:cs="Arial"/>
          <w:sz w:val="22"/>
          <w:szCs w:val="22"/>
          <w:lang w:eastAsia="pl-PL"/>
        </w:rPr>
      </w:pPr>
    </w:p>
    <w:p w:rsidR="00E022C8" w:rsidRPr="00454CE9" w:rsidRDefault="00E022C8" w:rsidP="00E022C8">
      <w:pPr>
        <w:pStyle w:val="Default"/>
        <w:ind w:left="426"/>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Klasyfikacja błędów oraz ich usuwanie (godziny robocze liczone w dniach pracy Zamawiającego):</w:t>
      </w:r>
    </w:p>
    <w:p w:rsidR="00E022C8" w:rsidRPr="00454CE9" w:rsidRDefault="00E022C8" w:rsidP="00E022C8">
      <w:pPr>
        <w:pStyle w:val="Style81"/>
        <w:widowControl/>
        <w:numPr>
          <w:ilvl w:val="0"/>
          <w:numId w:val="25"/>
        </w:numPr>
        <w:tabs>
          <w:tab w:val="left" w:pos="851"/>
        </w:tabs>
        <w:spacing w:line="240" w:lineRule="auto"/>
        <w:ind w:left="851" w:hanging="425"/>
        <w:rPr>
          <w:rStyle w:val="FontStyle102"/>
          <w:rFonts w:ascii="Arial" w:hAnsi="Arial" w:cs="Arial"/>
          <w:color w:val="auto"/>
          <w:sz w:val="22"/>
          <w:szCs w:val="22"/>
        </w:rPr>
      </w:pPr>
      <w:r w:rsidRPr="00454CE9">
        <w:rPr>
          <w:rStyle w:val="FontStyle104"/>
          <w:rFonts w:ascii="Arial" w:hAnsi="Arial" w:cs="Arial"/>
          <w:sz w:val="22"/>
          <w:szCs w:val="22"/>
          <w:lang w:eastAsia="pl-PL"/>
        </w:rPr>
        <w:t xml:space="preserve">błąd krytyczny (awaria) - oznacza </w:t>
      </w:r>
      <w:r w:rsidRPr="00454CE9">
        <w:rPr>
          <w:rStyle w:val="FontStyle104"/>
          <w:rFonts w:ascii="Arial" w:hAnsi="Arial" w:cs="Arial"/>
          <w:color w:val="auto"/>
          <w:sz w:val="22"/>
          <w:szCs w:val="22"/>
          <w:lang w:eastAsia="pl-PL"/>
        </w:rPr>
        <w:t>zaprzestanie działania oprogramowania SK, wynikających z przyczyn , za które odpowiada Wykonawca</w:t>
      </w:r>
      <w:r w:rsidRPr="00454CE9">
        <w:rPr>
          <w:rStyle w:val="FontStyle102"/>
          <w:rFonts w:ascii="Arial" w:hAnsi="Arial" w:cs="Arial"/>
          <w:color w:val="auto"/>
          <w:sz w:val="22"/>
          <w:szCs w:val="22"/>
          <w:lang w:eastAsia="pl-PL"/>
        </w:rPr>
        <w:t xml:space="preserve"> - dostęp zdalny (pierwszorzędnie) - czas reakcji: maksymalnie 12 godzin roboczych od momentu zgłoszenia do Wykonawcy, czas usunięcia błędu: w ciągu 36 godzin roboczych od momentu przyjęcia zgłoszenia przez Wykonawcę</w:t>
      </w:r>
    </w:p>
    <w:p w:rsidR="00E022C8" w:rsidRPr="00454CE9" w:rsidRDefault="00E022C8" w:rsidP="00E022C8">
      <w:pPr>
        <w:pStyle w:val="Style84"/>
        <w:widowControl/>
        <w:numPr>
          <w:ilvl w:val="0"/>
          <w:numId w:val="25"/>
        </w:numPr>
        <w:tabs>
          <w:tab w:val="left" w:pos="851"/>
        </w:tabs>
        <w:ind w:left="851" w:hanging="425"/>
        <w:jc w:val="both"/>
        <w:rPr>
          <w:rStyle w:val="FontStyle102"/>
          <w:rFonts w:ascii="Arial" w:hAnsi="Arial" w:cs="Arial"/>
          <w:color w:val="auto"/>
          <w:sz w:val="22"/>
          <w:szCs w:val="22"/>
          <w:lang w:eastAsia="pl-PL"/>
        </w:rPr>
      </w:pPr>
      <w:r w:rsidRPr="00454CE9">
        <w:rPr>
          <w:rStyle w:val="FontStyle104"/>
          <w:rFonts w:ascii="Arial" w:hAnsi="Arial" w:cs="Arial"/>
          <w:color w:val="auto"/>
          <w:sz w:val="22"/>
          <w:szCs w:val="22"/>
          <w:lang w:eastAsia="pl-PL"/>
        </w:rPr>
        <w:t>błąd niekrytyczny (usterki) - oznacza ograniczenie działania oprogramowania SK. wynikających z przyczyn , za które odpowiada Wykonawca</w:t>
      </w:r>
      <w:r w:rsidRPr="00454CE9">
        <w:rPr>
          <w:rStyle w:val="FontStyle102"/>
          <w:rFonts w:ascii="Arial" w:hAnsi="Arial" w:cs="Arial"/>
          <w:color w:val="auto"/>
          <w:sz w:val="22"/>
          <w:szCs w:val="22"/>
          <w:lang w:eastAsia="pl-PL"/>
        </w:rPr>
        <w:t xml:space="preserve"> - dostęp zdalny (pierwszorzędnie) - czas reakcji: maksymalnie 20 godzin roboczych od momentu zgłoszenia do Wykonawcy, czas usunięcia błędu: do 5 dni roboczych od momentu przyjęcia zgłoszenia przez Wykonawcę;</w:t>
      </w:r>
    </w:p>
    <w:p w:rsidR="00E022C8" w:rsidRPr="00454CE9" w:rsidRDefault="00E022C8" w:rsidP="00E022C8">
      <w:pPr>
        <w:pStyle w:val="Style17"/>
        <w:widowControl/>
        <w:numPr>
          <w:ilvl w:val="0"/>
          <w:numId w:val="25"/>
        </w:numPr>
        <w:tabs>
          <w:tab w:val="left" w:pos="851"/>
        </w:tabs>
        <w:spacing w:line="240" w:lineRule="auto"/>
        <w:ind w:left="851" w:hanging="425"/>
        <w:rPr>
          <w:rStyle w:val="FontStyle104"/>
          <w:rFonts w:ascii="Arial" w:hAnsi="Arial" w:cs="Arial"/>
          <w:sz w:val="22"/>
          <w:szCs w:val="22"/>
        </w:rPr>
      </w:pPr>
      <w:r w:rsidRPr="00454CE9">
        <w:rPr>
          <w:rStyle w:val="FontStyle104"/>
          <w:rFonts w:ascii="Arial" w:hAnsi="Arial" w:cs="Arial"/>
          <w:color w:val="auto"/>
          <w:sz w:val="22"/>
          <w:szCs w:val="22"/>
          <w:lang w:eastAsia="pl-PL"/>
        </w:rPr>
        <w:t>Wykonawca zapewnia szybką reakcję i pierwszeństwo obsługi, do 12 godzin roboczych,</w:t>
      </w:r>
      <w:r w:rsidRPr="00454CE9">
        <w:rPr>
          <w:rStyle w:val="FontStyle104"/>
          <w:rFonts w:ascii="Arial" w:hAnsi="Arial" w:cs="Arial"/>
          <w:sz w:val="22"/>
          <w:szCs w:val="22"/>
          <w:lang w:eastAsia="pl-PL"/>
        </w:rPr>
        <w:br/>
        <w:t>w przypadku wystąpienia awarii lub powstania usterki w niżej wymienionych okresach sprawozdawczych:</w:t>
      </w:r>
    </w:p>
    <w:p w:rsidR="00E022C8" w:rsidRPr="00454CE9" w:rsidRDefault="00E022C8" w:rsidP="00E022C8">
      <w:pPr>
        <w:pStyle w:val="Style51"/>
        <w:widowControl/>
        <w:numPr>
          <w:ilvl w:val="0"/>
          <w:numId w:val="18"/>
        </w:numPr>
        <w:tabs>
          <w:tab w:val="left" w:pos="1843"/>
        </w:tabs>
        <w:spacing w:line="240" w:lineRule="auto"/>
        <w:ind w:left="851" w:firstLine="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sporządzania sprawozdania VAT - 7 - w dniach 23-25 każdego miesiąca,</w:t>
      </w:r>
    </w:p>
    <w:p w:rsidR="00E022C8" w:rsidRPr="00454CE9" w:rsidRDefault="00E022C8" w:rsidP="00E022C8">
      <w:pPr>
        <w:pStyle w:val="Style51"/>
        <w:widowControl/>
        <w:numPr>
          <w:ilvl w:val="0"/>
          <w:numId w:val="18"/>
        </w:numPr>
        <w:tabs>
          <w:tab w:val="left" w:pos="1843"/>
        </w:tabs>
        <w:spacing w:line="240" w:lineRule="auto"/>
        <w:ind w:left="851" w:firstLine="0"/>
        <w:jc w:val="both"/>
        <w:rPr>
          <w:rStyle w:val="FontStyle104"/>
          <w:rFonts w:ascii="Arial" w:hAnsi="Arial" w:cs="Arial"/>
          <w:sz w:val="22"/>
          <w:szCs w:val="22"/>
          <w:lang w:eastAsia="pl-PL"/>
        </w:rPr>
      </w:pPr>
      <w:r w:rsidRPr="00454CE9">
        <w:rPr>
          <w:rStyle w:val="FontStyle104"/>
          <w:rFonts w:ascii="Arial" w:hAnsi="Arial" w:cs="Arial"/>
          <w:sz w:val="22"/>
          <w:szCs w:val="22"/>
          <w:lang w:eastAsia="pl-PL"/>
        </w:rPr>
        <w:t>sporządzania list płac - w dniach 4-10 każdego miesiąca.</w:t>
      </w:r>
    </w:p>
    <w:p w:rsidR="00E022C8" w:rsidRDefault="00E022C8" w:rsidP="00E022C8"/>
    <w:sectPr w:rsidR="00E022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D4F" w:rsidRDefault="00A47D4F" w:rsidP="00E022C8">
      <w:pPr>
        <w:spacing w:after="0" w:line="240" w:lineRule="auto"/>
      </w:pPr>
      <w:r>
        <w:separator/>
      </w:r>
    </w:p>
  </w:endnote>
  <w:endnote w:type="continuationSeparator" w:id="0">
    <w:p w:rsidR="00A47D4F" w:rsidRDefault="00A47D4F" w:rsidP="00E0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D4F" w:rsidRDefault="00A47D4F" w:rsidP="00E022C8">
      <w:pPr>
        <w:spacing w:after="0" w:line="240" w:lineRule="auto"/>
      </w:pPr>
      <w:r>
        <w:separator/>
      </w:r>
    </w:p>
  </w:footnote>
  <w:footnote w:type="continuationSeparator" w:id="0">
    <w:p w:rsidR="00A47D4F" w:rsidRDefault="00A47D4F" w:rsidP="00E0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C8" w:rsidRPr="00E022C8" w:rsidRDefault="00E022C8" w:rsidP="00E022C8">
    <w:pPr>
      <w:pStyle w:val="Nagwek"/>
      <w:rPr>
        <w:sz w:val="18"/>
      </w:rPr>
    </w:pPr>
    <w:r w:rsidRPr="00E022C8">
      <w:rPr>
        <w:sz w:val="22"/>
        <w:szCs w:val="24"/>
      </w:rPr>
      <w:t>Znak sprawy: ZK/1/2018</w:t>
    </w:r>
  </w:p>
  <w:p w:rsidR="00E022C8" w:rsidRDefault="00E02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98D8D0"/>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b w:val="0"/>
        <w:bCs w:val="0"/>
        <w:color w:val="auto"/>
      </w:rPr>
    </w:lvl>
  </w:abstractNum>
  <w:abstractNum w:abstractNumId="2" w15:restartNumberingAfterBreak="0">
    <w:nsid w:val="00000008"/>
    <w:multiLevelType w:val="singleLevel"/>
    <w:tmpl w:val="FB6AA304"/>
    <w:name w:val="WW8Num11"/>
    <w:lvl w:ilvl="0">
      <w:start w:val="1"/>
      <w:numFmt w:val="decimal"/>
      <w:lvlText w:val="%1)"/>
      <w:lvlJc w:val="left"/>
      <w:pPr>
        <w:tabs>
          <w:tab w:val="num" w:pos="504"/>
        </w:tabs>
        <w:ind w:left="0" w:firstLine="0"/>
      </w:pPr>
      <w:rPr>
        <w:rFonts w:ascii="Times New Roman" w:eastAsia="Batang" w:hAnsi="Times New Roman" w:cs="Times New Roman" w:hint="eastAsia"/>
        <w:sz w:val="20"/>
        <w:szCs w:val="20"/>
        <w:lang w:eastAsia="pl-PL"/>
      </w:rPr>
    </w:lvl>
  </w:abstractNum>
  <w:abstractNum w:abstractNumId="3" w15:restartNumberingAfterBreak="0">
    <w:nsid w:val="00000040"/>
    <w:multiLevelType w:val="multilevel"/>
    <w:tmpl w:val="00000040"/>
    <w:name w:val="WW8Num64"/>
    <w:lvl w:ilvl="0">
      <w:start w:val="6"/>
      <w:numFmt w:val="decimal"/>
      <w:lvlText w:val="%1."/>
      <w:lvlJc w:val="left"/>
      <w:pPr>
        <w:tabs>
          <w:tab w:val="num" w:pos="750"/>
        </w:tabs>
        <w:ind w:left="750" w:hanging="750"/>
      </w:pPr>
      <w:rPr>
        <w:rFonts w:hint="default"/>
      </w:rPr>
    </w:lvl>
    <w:lvl w:ilvl="1">
      <w:start w:val="1"/>
      <w:numFmt w:val="decimal"/>
      <w:lvlText w:val="15.%2."/>
      <w:lvlJc w:val="left"/>
      <w:pPr>
        <w:tabs>
          <w:tab w:val="num" w:pos="1458"/>
        </w:tabs>
        <w:ind w:left="1458" w:hanging="750"/>
      </w:pPr>
      <w:rPr>
        <w:rFonts w:ascii="Arial" w:hAnsi="Arial" w:cs="Arial" w:hint="default"/>
        <w:b w:val="0"/>
        <w:i w:val="0"/>
        <w:sz w:val="20"/>
        <w:szCs w:val="2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7D3549D"/>
    <w:multiLevelType w:val="hybridMultilevel"/>
    <w:tmpl w:val="BC4C6158"/>
    <w:lvl w:ilvl="0" w:tplc="2F7C2DE2">
      <w:start w:val="1"/>
      <w:numFmt w:val="bullet"/>
      <w:lvlText w:val="­"/>
      <w:lvlJc w:val="left"/>
      <w:pPr>
        <w:ind w:left="1506" w:hanging="360"/>
      </w:pPr>
      <w:rPr>
        <w:rFonts w:ascii="Courier New" w:hAnsi="Courier New"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09A709E4"/>
    <w:multiLevelType w:val="hybridMultilevel"/>
    <w:tmpl w:val="0152FBF2"/>
    <w:lvl w:ilvl="0" w:tplc="0B16B6D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467F1"/>
    <w:multiLevelType w:val="singleLevel"/>
    <w:tmpl w:val="2006D7BE"/>
    <w:lvl w:ilvl="0">
      <w:start w:val="1"/>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0EF33809"/>
    <w:multiLevelType w:val="hybridMultilevel"/>
    <w:tmpl w:val="0EFC2E70"/>
    <w:lvl w:ilvl="0" w:tplc="CF7674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4C5B1D"/>
    <w:multiLevelType w:val="hybridMultilevel"/>
    <w:tmpl w:val="55924A7E"/>
    <w:lvl w:ilvl="0" w:tplc="36BAE29C">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E2A8D"/>
    <w:multiLevelType w:val="hybridMultilevel"/>
    <w:tmpl w:val="59B87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0739C"/>
    <w:multiLevelType w:val="hybridMultilevel"/>
    <w:tmpl w:val="D82E0E28"/>
    <w:lvl w:ilvl="0" w:tplc="551A2B9E">
      <w:start w:val="1"/>
      <w:numFmt w:val="lowerLetter"/>
      <w:lvlText w:val="%1)"/>
      <w:lvlJc w:val="left"/>
      <w:pPr>
        <w:ind w:left="1506" w:hanging="360"/>
      </w:pPr>
      <w:rPr>
        <w:rFonts w:ascii="Times New Roman" w:eastAsia="Batang" w:hAnsi="Times New Roman" w:cs="Times New Roman" w:hint="default"/>
        <w:sz w:val="20"/>
        <w:szCs w:val="20"/>
        <w:lang w:eastAsia="pl-PL"/>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 w15:restartNumberingAfterBreak="0">
    <w:nsid w:val="1EF85993"/>
    <w:multiLevelType w:val="hybridMultilevel"/>
    <w:tmpl w:val="6D721178"/>
    <w:lvl w:ilvl="0" w:tplc="2F7C2DE2">
      <w:start w:val="1"/>
      <w:numFmt w:val="bullet"/>
      <w:lvlText w:val="­"/>
      <w:lvlJc w:val="left"/>
      <w:pPr>
        <w:ind w:left="1506" w:hanging="360"/>
      </w:pPr>
      <w:rPr>
        <w:rFonts w:ascii="Courier New" w:hAnsi="Courier New"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2DF711F9"/>
    <w:multiLevelType w:val="hybridMultilevel"/>
    <w:tmpl w:val="BF361872"/>
    <w:lvl w:ilvl="0" w:tplc="4C42FC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2CE46AF"/>
    <w:multiLevelType w:val="hybridMultilevel"/>
    <w:tmpl w:val="0D8AD79C"/>
    <w:lvl w:ilvl="0" w:tplc="20E42016">
      <w:start w:val="1"/>
      <w:numFmt w:val="lowerLetter"/>
      <w:lvlText w:val="%1)"/>
      <w:lvlJc w:val="left"/>
      <w:pPr>
        <w:ind w:left="1440" w:hanging="360"/>
      </w:pPr>
      <w:rPr>
        <w:rFonts w:ascii="Arial" w:hAnsi="Arial" w:hint="default"/>
        <w:b w:val="0"/>
        <w:bCs w:val="0"/>
        <w:i w:val="0"/>
        <w:iCs w:val="0"/>
        <w:color w:val="000000"/>
        <w:sz w:val="24"/>
        <w:szCs w:val="24"/>
      </w:rPr>
    </w:lvl>
    <w:lvl w:ilvl="1" w:tplc="27869D96">
      <w:start w:val="1"/>
      <w:numFmt w:val="decimal"/>
      <w:lvlText w:val="%2."/>
      <w:lvlJc w:val="left"/>
      <w:pPr>
        <w:tabs>
          <w:tab w:val="num" w:pos="2160"/>
        </w:tabs>
        <w:ind w:left="2160" w:hanging="360"/>
      </w:pPr>
      <w:rPr>
        <w:rFonts w:hint="default"/>
      </w:rPr>
    </w:lvl>
    <w:lvl w:ilvl="2" w:tplc="1D9060EC">
      <w:start w:val="3"/>
      <w:numFmt w:val="decimal"/>
      <w:lvlText w:val="%3"/>
      <w:lvlJc w:val="left"/>
      <w:pPr>
        <w:tabs>
          <w:tab w:val="num" w:pos="3060"/>
        </w:tabs>
        <w:ind w:left="3060" w:hanging="360"/>
      </w:pPr>
      <w:rPr>
        <w:rFonts w:hint="default"/>
        <w:b w:val="0"/>
        <w:bCs w:val="0"/>
        <w:i w:val="0"/>
        <w:iCs w:val="0"/>
        <w:color w:val="000000"/>
        <w:sz w:val="22"/>
        <w:szCs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424C6E"/>
    <w:multiLevelType w:val="hybridMultilevel"/>
    <w:tmpl w:val="D848FBC4"/>
    <w:lvl w:ilvl="0" w:tplc="04150017">
      <w:start w:val="1"/>
      <w:numFmt w:val="lowerLetter"/>
      <w:lvlText w:val="%1)"/>
      <w:lvlJc w:val="left"/>
      <w:pPr>
        <w:ind w:left="720" w:hanging="360"/>
      </w:pPr>
      <w:rPr>
        <w:rFonts w:hint="eastAsia"/>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7950AD2"/>
    <w:multiLevelType w:val="hybridMultilevel"/>
    <w:tmpl w:val="83888FAE"/>
    <w:lvl w:ilvl="0" w:tplc="355A1EF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AA872F9"/>
    <w:multiLevelType w:val="multilevel"/>
    <w:tmpl w:val="0415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7" w15:restartNumberingAfterBreak="0">
    <w:nsid w:val="3C3B5514"/>
    <w:multiLevelType w:val="hybridMultilevel"/>
    <w:tmpl w:val="83888FAE"/>
    <w:lvl w:ilvl="0" w:tplc="355A1EF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EBD16E3"/>
    <w:multiLevelType w:val="hybridMultilevel"/>
    <w:tmpl w:val="5AB8D856"/>
    <w:lvl w:ilvl="0" w:tplc="DA5ED82A">
      <w:start w:val="1"/>
      <w:numFmt w:val="lowerLetter"/>
      <w:lvlText w:val="%1)"/>
      <w:lvlJc w:val="left"/>
      <w:pPr>
        <w:ind w:left="720" w:hanging="360"/>
      </w:pPr>
      <w:rPr>
        <w:rFonts w:ascii="Times New Roman" w:eastAsia="Batang"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439F69BC"/>
    <w:multiLevelType w:val="hybridMultilevel"/>
    <w:tmpl w:val="4C921314"/>
    <w:lvl w:ilvl="0" w:tplc="5BE60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050B"/>
    <w:multiLevelType w:val="hybridMultilevel"/>
    <w:tmpl w:val="42F05076"/>
    <w:lvl w:ilvl="0" w:tplc="2F7C2DE2">
      <w:start w:val="1"/>
      <w:numFmt w:val="bullet"/>
      <w:lvlText w:val="­"/>
      <w:lvlJc w:val="left"/>
      <w:pPr>
        <w:ind w:left="1146" w:hanging="360"/>
      </w:pPr>
      <w:rPr>
        <w:rFonts w:ascii="Courier New" w:hAnsi="Courier New"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4C907A6C"/>
    <w:multiLevelType w:val="multilevel"/>
    <w:tmpl w:val="B2B0A3C6"/>
    <w:lvl w:ilvl="0">
      <w:start w:val="1"/>
      <w:numFmt w:val="decimal"/>
      <w:lvlText w:val="%1."/>
      <w:lvlJc w:val="left"/>
      <w:pPr>
        <w:ind w:left="360" w:hanging="360"/>
      </w:pPr>
      <w:rPr>
        <w:rFonts w:ascii="Verdana" w:hAnsi="Verdana" w:cs="Tahoma" w:hint="default"/>
        <w:sz w:val="20"/>
        <w:szCs w:val="20"/>
      </w:rPr>
    </w:lvl>
    <w:lvl w:ilvl="1">
      <w:start w:val="1"/>
      <w:numFmt w:val="bullet"/>
      <w:lvlText w:val=""/>
      <w:lvlJc w:val="left"/>
      <w:pPr>
        <w:ind w:left="716" w:hanging="432"/>
      </w:pPr>
      <w:rPr>
        <w:rFonts w:ascii="Symbol" w:hAnsi="Symbol" w:hint="default"/>
        <w:b w:val="0"/>
        <w:color w:val="auto"/>
        <w:sz w:val="20"/>
        <w:u w:color="FFFFFF"/>
      </w:rPr>
    </w:lvl>
    <w:lvl w:ilvl="2">
      <w:start w:val="1"/>
      <w:numFmt w:val="bullet"/>
      <w:lvlText w:val="­"/>
      <w:lvlJc w:val="left"/>
      <w:pPr>
        <w:ind w:left="1781" w:hanging="504"/>
      </w:pPr>
      <w:rPr>
        <w:rFonts w:ascii="Courier New" w:hAnsi="Courier New" w:hint="default"/>
        <w:b w:val="0"/>
        <w:sz w:val="20"/>
        <w:u w:color="FFFFFF"/>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sz w:val="20"/>
        <w:u w:color="FFFFFF"/>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E363CAA"/>
    <w:multiLevelType w:val="hybridMultilevel"/>
    <w:tmpl w:val="10A038C0"/>
    <w:lvl w:ilvl="0" w:tplc="0C00C2F6">
      <w:start w:val="1"/>
      <w:numFmt w:val="lowerLetter"/>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A52328"/>
    <w:multiLevelType w:val="hybridMultilevel"/>
    <w:tmpl w:val="BF04AED0"/>
    <w:lvl w:ilvl="0" w:tplc="2F7C2DE2">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8F32BBA"/>
    <w:multiLevelType w:val="singleLevel"/>
    <w:tmpl w:val="864C9434"/>
    <w:lvl w:ilvl="0">
      <w:start w:val="1"/>
      <w:numFmt w:val="upperLetter"/>
      <w:lvlText w:val="%1."/>
      <w:legacy w:legacy="1" w:legacySpace="0" w:legacyIndent="494"/>
      <w:lvlJc w:val="left"/>
      <w:rPr>
        <w:rFonts w:ascii="Calibri" w:hAnsi="Calibri" w:cs="Calibri" w:hint="default"/>
      </w:rPr>
    </w:lvl>
  </w:abstractNum>
  <w:abstractNum w:abstractNumId="25" w15:restartNumberingAfterBreak="0">
    <w:nsid w:val="61887197"/>
    <w:multiLevelType w:val="singleLevel"/>
    <w:tmpl w:val="1E3405D4"/>
    <w:lvl w:ilvl="0">
      <w:start w:val="4"/>
      <w:numFmt w:val="lowerLetter"/>
      <w:lvlText w:val="%1)"/>
      <w:legacy w:legacy="1" w:legacySpace="0" w:legacyIndent="212"/>
      <w:lvlJc w:val="left"/>
      <w:rPr>
        <w:rFonts w:ascii="Calibri" w:hAnsi="Calibri" w:cs="Calibri" w:hint="default"/>
      </w:rPr>
    </w:lvl>
  </w:abstractNum>
  <w:abstractNum w:abstractNumId="26" w15:restartNumberingAfterBreak="0">
    <w:nsid w:val="62F80B59"/>
    <w:multiLevelType w:val="hybridMultilevel"/>
    <w:tmpl w:val="EB444382"/>
    <w:lvl w:ilvl="0" w:tplc="2F7C2DE2">
      <w:start w:val="1"/>
      <w:numFmt w:val="bullet"/>
      <w:lvlText w:val="­"/>
      <w:lvlJc w:val="left"/>
      <w:pPr>
        <w:ind w:left="1146" w:hanging="360"/>
      </w:pPr>
      <w:rPr>
        <w:rFonts w:ascii="Courier New" w:hAnsi="Courier New"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61C1AC4"/>
    <w:multiLevelType w:val="singleLevel"/>
    <w:tmpl w:val="FB6AA304"/>
    <w:lvl w:ilvl="0">
      <w:start w:val="1"/>
      <w:numFmt w:val="decimal"/>
      <w:lvlText w:val="%1)"/>
      <w:lvlJc w:val="left"/>
      <w:pPr>
        <w:tabs>
          <w:tab w:val="num" w:pos="504"/>
        </w:tabs>
        <w:ind w:left="0" w:firstLine="0"/>
      </w:pPr>
      <w:rPr>
        <w:rFonts w:ascii="Times New Roman" w:eastAsia="Batang" w:hAnsi="Times New Roman" w:cs="Times New Roman" w:hint="eastAsia"/>
        <w:sz w:val="20"/>
        <w:szCs w:val="20"/>
        <w:lang w:eastAsia="pl-PL"/>
      </w:rPr>
    </w:lvl>
  </w:abstractNum>
  <w:abstractNum w:abstractNumId="28" w15:restartNumberingAfterBreak="0">
    <w:nsid w:val="67586CD2"/>
    <w:multiLevelType w:val="hybridMultilevel"/>
    <w:tmpl w:val="83888FAE"/>
    <w:lvl w:ilvl="0" w:tplc="355A1EF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FE097E"/>
    <w:multiLevelType w:val="hybridMultilevel"/>
    <w:tmpl w:val="8F5E863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0FF368F"/>
    <w:multiLevelType w:val="hybridMultilevel"/>
    <w:tmpl w:val="05528EFA"/>
    <w:lvl w:ilvl="0" w:tplc="62FCF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8F77A2A"/>
    <w:multiLevelType w:val="singleLevel"/>
    <w:tmpl w:val="C94E50F8"/>
    <w:lvl w:ilvl="0">
      <w:start w:val="1"/>
      <w:numFmt w:val="lowerLetter"/>
      <w:lvlText w:val="%1)"/>
      <w:legacy w:legacy="1" w:legacySpace="0" w:legacyIndent="212"/>
      <w:lvlJc w:val="left"/>
      <w:rPr>
        <w:rFonts w:ascii="Calibri" w:hAnsi="Calibri" w:cs="Calibri" w:hint="default"/>
      </w:rPr>
    </w:lvl>
  </w:abstractNum>
  <w:abstractNum w:abstractNumId="32" w15:restartNumberingAfterBreak="0">
    <w:nsid w:val="7D0F76C9"/>
    <w:multiLevelType w:val="hybridMultilevel"/>
    <w:tmpl w:val="A7C0200E"/>
    <w:lvl w:ilvl="0" w:tplc="36BAE29C">
      <w:start w:val="1"/>
      <w:numFmt w:val="decimal"/>
      <w:lvlText w:val="%1)"/>
      <w:lvlJc w:val="left"/>
      <w:pPr>
        <w:ind w:left="1146" w:hanging="360"/>
      </w:pPr>
      <w:rPr>
        <w:rFonts w:hint="default"/>
      </w:rPr>
    </w:lvl>
    <w:lvl w:ilvl="1" w:tplc="0C00C2F6">
      <w:start w:val="1"/>
      <w:numFmt w:val="lowerLetter"/>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3"/>
  </w:num>
  <w:num w:numId="4">
    <w:abstractNumId w:val="29"/>
  </w:num>
  <w:num w:numId="5">
    <w:abstractNumId w:val="30"/>
  </w:num>
  <w:num w:numId="6">
    <w:abstractNumId w:val="7"/>
  </w:num>
  <w:num w:numId="7">
    <w:abstractNumId w:val="28"/>
  </w:num>
  <w:num w:numId="8">
    <w:abstractNumId w:val="1"/>
    <w:lvlOverride w:ilvl="0">
      <w:startOverride w:val="1"/>
    </w:lvlOverride>
  </w:num>
  <w:num w:numId="9">
    <w:abstractNumId w:val="4"/>
  </w:num>
  <w:num w:numId="10">
    <w:abstractNumId w:val="11"/>
  </w:num>
  <w:num w:numId="11">
    <w:abstractNumId w:val="32"/>
  </w:num>
  <w:num w:numId="12">
    <w:abstractNumId w:val="13"/>
  </w:num>
  <w:num w:numId="13">
    <w:abstractNumId w:val="22"/>
  </w:num>
  <w:num w:numId="14">
    <w:abstractNumId w:val="0"/>
    <w:lvlOverride w:ilvl="0">
      <w:lvl w:ilvl="0">
        <w:numFmt w:val="bullet"/>
        <w:lvlText w:val="-"/>
        <w:legacy w:legacy="1" w:legacySpace="0" w:legacyIndent="274"/>
        <w:lvlJc w:val="left"/>
        <w:rPr>
          <w:rFonts w:ascii="Times New Roman" w:hAnsi="Times New Roman" w:hint="default"/>
        </w:rPr>
      </w:lvl>
    </w:lvlOverride>
  </w:num>
  <w:num w:numId="15">
    <w:abstractNumId w:val="0"/>
    <w:lvlOverride w:ilvl="0">
      <w:lvl w:ilvl="0">
        <w:numFmt w:val="bullet"/>
        <w:lvlText w:val="•"/>
        <w:legacy w:legacy="1" w:legacySpace="0" w:legacyIndent="269"/>
        <w:lvlJc w:val="left"/>
        <w:rPr>
          <w:rFonts w:ascii="Times New Roman" w:hAnsi="Times New Roman" w:hint="default"/>
        </w:rPr>
      </w:lvl>
    </w:lvlOverride>
  </w:num>
  <w:num w:numId="16">
    <w:abstractNumId w:val="0"/>
    <w:lvlOverride w:ilvl="0">
      <w:lvl w:ilvl="0">
        <w:numFmt w:val="bullet"/>
        <w:lvlText w:val="-"/>
        <w:legacy w:legacy="1" w:legacySpace="0" w:legacyIndent="312"/>
        <w:lvlJc w:val="left"/>
        <w:rPr>
          <w:rFonts w:ascii="Calibri" w:hAnsi="Calibri" w:hint="default"/>
        </w:rPr>
      </w:lvl>
    </w:lvlOverride>
  </w:num>
  <w:num w:numId="17">
    <w:abstractNumId w:val="16"/>
  </w:num>
  <w:num w:numId="18">
    <w:abstractNumId w:val="6"/>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20"/>
  </w:num>
  <w:num w:numId="23">
    <w:abstractNumId w:val="21"/>
  </w:num>
  <w:num w:numId="24">
    <w:abstractNumId w:val="26"/>
  </w:num>
  <w:num w:numId="25">
    <w:abstractNumId w:val="14"/>
  </w:num>
  <w:num w:numId="26">
    <w:abstractNumId w:val="12"/>
  </w:num>
  <w:num w:numId="27">
    <w:abstractNumId w:val="2"/>
  </w:num>
  <w:num w:numId="28">
    <w:abstractNumId w:val="19"/>
  </w:num>
  <w:num w:numId="29">
    <w:abstractNumId w:val="27"/>
  </w:num>
  <w:num w:numId="30">
    <w:abstractNumId w:val="10"/>
  </w:num>
  <w:num w:numId="31">
    <w:abstractNumId w:val="24"/>
  </w:num>
  <w:num w:numId="32">
    <w:abstractNumId w:val="24"/>
    <w:lvlOverride w:ilvl="0">
      <w:lvl w:ilvl="0">
        <w:start w:val="1"/>
        <w:numFmt w:val="upperLetter"/>
        <w:lvlText w:val="%1."/>
        <w:legacy w:legacy="1" w:legacySpace="0" w:legacyIndent="495"/>
        <w:lvlJc w:val="left"/>
        <w:rPr>
          <w:rFonts w:ascii="Calibri" w:hAnsi="Calibri" w:cs="Calibri" w:hint="default"/>
        </w:rPr>
      </w:lvl>
    </w:lvlOverride>
  </w:num>
  <w:num w:numId="33">
    <w:abstractNumId w:val="31"/>
  </w:num>
  <w:num w:numId="34">
    <w:abstractNumId w:val="25"/>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C8"/>
    <w:rsid w:val="004B2C3C"/>
    <w:rsid w:val="00573F86"/>
    <w:rsid w:val="00764259"/>
    <w:rsid w:val="00A47D4F"/>
    <w:rsid w:val="00E02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43AA"/>
  <w15:chartTrackingRefBased/>
  <w15:docId w15:val="{F3EA5DA3-27A5-42EB-A26F-55DE01C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22C8"/>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022C8"/>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E022C8"/>
    <w:pPr>
      <w:ind w:left="720"/>
      <w:contextualSpacing/>
    </w:pPr>
    <w:rPr>
      <w:sz w:val="20"/>
      <w:szCs w:val="20"/>
      <w:lang w:val="x-none" w:eastAsia="x-none"/>
    </w:rPr>
  </w:style>
  <w:style w:type="paragraph" w:styleId="Tekstpodstawowy">
    <w:name w:val="Body Text"/>
    <w:basedOn w:val="Normalny"/>
    <w:link w:val="TekstpodstawowyZnak"/>
    <w:unhideWhenUsed/>
    <w:rsid w:val="00E022C8"/>
    <w:pPr>
      <w:suppressAutoHyphens/>
      <w:spacing w:after="120" w:line="240" w:lineRule="auto"/>
    </w:pPr>
    <w:rPr>
      <w:rFonts w:ascii="Times New Roman" w:eastAsia="Times New Roman" w:hAnsi="Times New Roman"/>
      <w:noProof w:val="0"/>
      <w:sz w:val="20"/>
      <w:szCs w:val="20"/>
      <w:lang w:val="x-none" w:eastAsia="ar-SA"/>
    </w:rPr>
  </w:style>
  <w:style w:type="character" w:customStyle="1" w:styleId="TekstpodstawowyZnak">
    <w:name w:val="Tekst podstawowy Znak"/>
    <w:basedOn w:val="Domylnaczcionkaakapitu"/>
    <w:link w:val="Tekstpodstawowy"/>
    <w:rsid w:val="00E022C8"/>
    <w:rPr>
      <w:rFonts w:ascii="Times New Roman" w:eastAsia="Times New Roman" w:hAnsi="Times New Roman" w:cs="Times New Roman"/>
      <w:sz w:val="20"/>
      <w:szCs w:val="20"/>
      <w:lang w:val="x-none" w:eastAsia="ar-SA"/>
    </w:rPr>
  </w:style>
  <w:style w:type="paragraph" w:customStyle="1" w:styleId="Zwykytekst3">
    <w:name w:val="Zwykły tekst3"/>
    <w:basedOn w:val="Normalny"/>
    <w:rsid w:val="00E022C8"/>
    <w:pPr>
      <w:suppressAutoHyphens/>
      <w:spacing w:after="0" w:line="240" w:lineRule="auto"/>
    </w:pPr>
    <w:rPr>
      <w:rFonts w:ascii="Courier New" w:eastAsia="Times New Roman" w:hAnsi="Courier New" w:cs="Courier New"/>
      <w:noProof w:val="0"/>
      <w:sz w:val="20"/>
      <w:szCs w:val="20"/>
      <w:lang w:eastAsia="ar-SA"/>
    </w:rPr>
  </w:style>
  <w:style w:type="paragraph" w:customStyle="1" w:styleId="Tekstpodstawowy21">
    <w:name w:val="Tekst podstawowy 21"/>
    <w:basedOn w:val="Normalny"/>
    <w:rsid w:val="00E022C8"/>
    <w:pPr>
      <w:suppressAutoHyphens/>
      <w:spacing w:after="120" w:line="480" w:lineRule="auto"/>
    </w:pPr>
    <w:rPr>
      <w:rFonts w:ascii="Times New Roman" w:eastAsia="Times New Roman" w:hAnsi="Times New Roman"/>
      <w:noProof w:val="0"/>
      <w:sz w:val="20"/>
      <w:szCs w:val="20"/>
      <w:lang w:eastAsia="ar-SA"/>
    </w:rPr>
  </w:style>
  <w:style w:type="paragraph" w:customStyle="1" w:styleId="Style3">
    <w:name w:val="Style3"/>
    <w:basedOn w:val="Normalny"/>
    <w:rsid w:val="00E022C8"/>
    <w:pPr>
      <w:widowControl w:val="0"/>
      <w:suppressAutoHyphens/>
      <w:autoSpaceDE w:val="0"/>
      <w:autoSpaceDN w:val="0"/>
      <w:spacing w:after="0" w:line="240" w:lineRule="auto"/>
    </w:pPr>
    <w:rPr>
      <w:rFonts w:ascii="Times New Roman" w:eastAsia="Times New Roman" w:hAnsi="Times New Roman"/>
      <w:noProof w:val="0"/>
      <w:sz w:val="24"/>
      <w:szCs w:val="24"/>
      <w:lang w:eastAsia="pl-PL"/>
    </w:rPr>
  </w:style>
  <w:style w:type="paragraph" w:customStyle="1" w:styleId="Style10">
    <w:name w:val="Style10"/>
    <w:basedOn w:val="Normalny"/>
    <w:uiPriority w:val="99"/>
    <w:rsid w:val="00E022C8"/>
    <w:pPr>
      <w:widowControl w:val="0"/>
      <w:suppressAutoHyphens/>
      <w:autoSpaceDE w:val="0"/>
      <w:autoSpaceDN w:val="0"/>
      <w:spacing w:after="0" w:line="562" w:lineRule="exact"/>
    </w:pPr>
    <w:rPr>
      <w:rFonts w:ascii="Times New Roman" w:eastAsia="Times New Roman" w:hAnsi="Times New Roman"/>
      <w:noProof w:val="0"/>
      <w:sz w:val="24"/>
      <w:szCs w:val="24"/>
      <w:lang w:eastAsia="pl-PL"/>
    </w:rPr>
  </w:style>
  <w:style w:type="paragraph" w:customStyle="1" w:styleId="Style7">
    <w:name w:val="Style7"/>
    <w:basedOn w:val="Normalny"/>
    <w:uiPriority w:val="99"/>
    <w:rsid w:val="00E022C8"/>
    <w:pPr>
      <w:widowControl w:val="0"/>
      <w:suppressAutoHyphens/>
      <w:autoSpaceDE w:val="0"/>
      <w:autoSpaceDN w:val="0"/>
      <w:spacing w:after="0" w:line="240" w:lineRule="auto"/>
    </w:pPr>
    <w:rPr>
      <w:rFonts w:ascii="Times New Roman" w:eastAsia="Times New Roman" w:hAnsi="Times New Roman"/>
      <w:noProof w:val="0"/>
      <w:sz w:val="24"/>
      <w:szCs w:val="24"/>
      <w:lang w:eastAsia="pl-PL"/>
    </w:rPr>
  </w:style>
  <w:style w:type="paragraph" w:customStyle="1" w:styleId="Style34">
    <w:name w:val="Style34"/>
    <w:basedOn w:val="Normalny"/>
    <w:rsid w:val="00E022C8"/>
    <w:pPr>
      <w:widowControl w:val="0"/>
      <w:autoSpaceDE w:val="0"/>
      <w:autoSpaceDN w:val="0"/>
      <w:spacing w:after="0" w:line="240" w:lineRule="auto"/>
    </w:pPr>
    <w:rPr>
      <w:rFonts w:ascii="Times New Roman" w:eastAsia="Times New Roman" w:hAnsi="Times New Roman"/>
      <w:noProof w:val="0"/>
      <w:sz w:val="24"/>
      <w:szCs w:val="24"/>
      <w:lang w:eastAsia="pl-PL"/>
    </w:rPr>
  </w:style>
  <w:style w:type="character" w:customStyle="1" w:styleId="FontStyle11">
    <w:name w:val="Font Style11"/>
    <w:rsid w:val="00E022C8"/>
    <w:rPr>
      <w:rFonts w:ascii="Times New Roman" w:hAnsi="Times New Roman" w:cs="Times New Roman" w:hint="default"/>
      <w:color w:val="000000"/>
      <w:sz w:val="18"/>
      <w:szCs w:val="18"/>
    </w:rPr>
  </w:style>
  <w:style w:type="character" w:customStyle="1" w:styleId="FontStyle64">
    <w:name w:val="Font Style64"/>
    <w:rsid w:val="00E022C8"/>
    <w:rPr>
      <w:rFonts w:ascii="Arial Narrow" w:hAnsi="Arial Narrow" w:cs="Arial Narrow" w:hint="default"/>
      <w:b/>
      <w:bCs/>
      <w:color w:val="000000"/>
      <w:sz w:val="18"/>
      <w:szCs w:val="18"/>
    </w:rPr>
  </w:style>
  <w:style w:type="character" w:customStyle="1" w:styleId="FontStyle63">
    <w:name w:val="Font Style63"/>
    <w:rsid w:val="00E022C8"/>
    <w:rPr>
      <w:rFonts w:ascii="Arial Narrow" w:hAnsi="Arial Narrow" w:cs="Arial Narrow" w:hint="default"/>
      <w:b/>
      <w:bCs/>
      <w:color w:val="000000"/>
      <w:sz w:val="18"/>
      <w:szCs w:val="18"/>
    </w:rPr>
  </w:style>
  <w:style w:type="paragraph" w:styleId="Tekstpodstawowy2">
    <w:name w:val="Body Text 2"/>
    <w:basedOn w:val="Normalny"/>
    <w:link w:val="Tekstpodstawowy2Znak"/>
    <w:uiPriority w:val="99"/>
    <w:semiHidden/>
    <w:unhideWhenUsed/>
    <w:rsid w:val="00E022C8"/>
    <w:pPr>
      <w:spacing w:after="120" w:line="480" w:lineRule="auto"/>
    </w:pPr>
    <w:rPr>
      <w:sz w:val="20"/>
      <w:szCs w:val="20"/>
      <w:lang w:val="x-none" w:eastAsia="x-none"/>
    </w:rPr>
  </w:style>
  <w:style w:type="character" w:customStyle="1" w:styleId="Tekstpodstawowy2Znak">
    <w:name w:val="Tekst podstawowy 2 Znak"/>
    <w:basedOn w:val="Domylnaczcionkaakapitu"/>
    <w:link w:val="Tekstpodstawowy2"/>
    <w:uiPriority w:val="99"/>
    <w:semiHidden/>
    <w:rsid w:val="00E022C8"/>
    <w:rPr>
      <w:rFonts w:ascii="Calibri" w:eastAsia="Calibri" w:hAnsi="Calibri" w:cs="Times New Roman"/>
      <w:noProof/>
      <w:sz w:val="20"/>
      <w:szCs w:val="20"/>
      <w:lang w:val="x-none" w:eastAsia="x-none"/>
    </w:rPr>
  </w:style>
  <w:style w:type="character" w:customStyle="1" w:styleId="AkapitzlistZnak">
    <w:name w:val="Akapit z listą Znak"/>
    <w:link w:val="Akapitzlist"/>
    <w:uiPriority w:val="34"/>
    <w:locked/>
    <w:rsid w:val="00E022C8"/>
    <w:rPr>
      <w:rFonts w:ascii="Calibri" w:eastAsia="Calibri" w:hAnsi="Calibri" w:cs="Times New Roman"/>
      <w:noProof/>
      <w:sz w:val="20"/>
      <w:szCs w:val="20"/>
      <w:lang w:val="x-none" w:eastAsia="x-none"/>
    </w:rPr>
  </w:style>
  <w:style w:type="character" w:customStyle="1" w:styleId="FontStyle40">
    <w:name w:val="Font Style40"/>
    <w:rsid w:val="00E022C8"/>
    <w:rPr>
      <w:rFonts w:ascii="Times New Roman" w:hAnsi="Times New Roman"/>
      <w:sz w:val="22"/>
    </w:rPr>
  </w:style>
  <w:style w:type="paragraph" w:styleId="NormalnyWeb">
    <w:name w:val="Normal (Web)"/>
    <w:basedOn w:val="Normalny"/>
    <w:uiPriority w:val="99"/>
    <w:semiHidden/>
    <w:unhideWhenUsed/>
    <w:rsid w:val="00E022C8"/>
    <w:pPr>
      <w:spacing w:before="100" w:beforeAutospacing="1" w:after="100" w:afterAutospacing="1" w:line="240" w:lineRule="auto"/>
    </w:pPr>
    <w:rPr>
      <w:rFonts w:ascii="Times New Roman" w:eastAsia="Times New Roman" w:hAnsi="Times New Roman"/>
      <w:noProof w:val="0"/>
      <w:sz w:val="24"/>
      <w:szCs w:val="24"/>
      <w:lang w:eastAsia="pl-PL"/>
    </w:rPr>
  </w:style>
  <w:style w:type="character" w:styleId="Odwoaniedokomentarza">
    <w:name w:val="annotation reference"/>
    <w:uiPriority w:val="99"/>
    <w:semiHidden/>
    <w:unhideWhenUsed/>
    <w:rsid w:val="00E022C8"/>
    <w:rPr>
      <w:sz w:val="16"/>
      <w:szCs w:val="16"/>
    </w:rPr>
  </w:style>
  <w:style w:type="paragraph" w:styleId="Tekstkomentarza">
    <w:name w:val="annotation text"/>
    <w:basedOn w:val="Normalny"/>
    <w:link w:val="TekstkomentarzaZnak"/>
    <w:uiPriority w:val="99"/>
    <w:semiHidden/>
    <w:unhideWhenUsed/>
    <w:rsid w:val="00E022C8"/>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semiHidden/>
    <w:rsid w:val="00E022C8"/>
    <w:rPr>
      <w:rFonts w:ascii="Calibri" w:eastAsia="Calibri" w:hAnsi="Calibri" w:cs="Times New Roman"/>
      <w:noProof/>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022C8"/>
    <w:rPr>
      <w:b/>
      <w:bCs/>
    </w:rPr>
  </w:style>
  <w:style w:type="character" w:customStyle="1" w:styleId="TematkomentarzaZnak">
    <w:name w:val="Temat komentarza Znak"/>
    <w:basedOn w:val="TekstkomentarzaZnak"/>
    <w:link w:val="Tematkomentarza"/>
    <w:uiPriority w:val="99"/>
    <w:semiHidden/>
    <w:rsid w:val="00E022C8"/>
    <w:rPr>
      <w:rFonts w:ascii="Calibri" w:eastAsia="Calibri" w:hAnsi="Calibri" w:cs="Times New Roman"/>
      <w:b/>
      <w:bCs/>
      <w:noProof/>
      <w:sz w:val="20"/>
      <w:szCs w:val="20"/>
      <w:lang w:val="x-none" w:eastAsia="x-none"/>
    </w:rPr>
  </w:style>
  <w:style w:type="paragraph" w:styleId="Tekstdymka">
    <w:name w:val="Balloon Text"/>
    <w:basedOn w:val="Normalny"/>
    <w:link w:val="TekstdymkaZnak"/>
    <w:uiPriority w:val="99"/>
    <w:semiHidden/>
    <w:unhideWhenUsed/>
    <w:rsid w:val="00E022C8"/>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E022C8"/>
    <w:rPr>
      <w:rFonts w:ascii="Segoe UI" w:eastAsia="Calibri" w:hAnsi="Segoe UI" w:cs="Times New Roman"/>
      <w:noProof/>
      <w:sz w:val="18"/>
      <w:szCs w:val="18"/>
      <w:lang w:val="x-none" w:eastAsia="x-none"/>
    </w:rPr>
  </w:style>
  <w:style w:type="paragraph" w:styleId="Nagwek">
    <w:name w:val="header"/>
    <w:aliases w:val="Nagłówek strony"/>
    <w:basedOn w:val="Normalny"/>
    <w:link w:val="NagwekZnak"/>
    <w:unhideWhenUsed/>
    <w:rsid w:val="00E022C8"/>
    <w:pPr>
      <w:tabs>
        <w:tab w:val="center" w:pos="4536"/>
        <w:tab w:val="right" w:pos="9072"/>
      </w:tabs>
      <w:spacing w:after="0" w:line="240" w:lineRule="auto"/>
    </w:pPr>
    <w:rPr>
      <w:rFonts w:ascii="Times New Roman" w:eastAsia="Times New Roman" w:hAnsi="Times New Roman"/>
      <w:noProof w:val="0"/>
      <w:sz w:val="20"/>
      <w:szCs w:val="20"/>
      <w:lang w:val="x-none" w:eastAsia="pl-PL"/>
    </w:rPr>
  </w:style>
  <w:style w:type="character" w:customStyle="1" w:styleId="NagwekZnak">
    <w:name w:val="Nagłówek Znak"/>
    <w:aliases w:val="Nagłówek strony Znak"/>
    <w:basedOn w:val="Domylnaczcionkaakapitu"/>
    <w:link w:val="Nagwek"/>
    <w:rsid w:val="00E022C8"/>
    <w:rPr>
      <w:rFonts w:ascii="Times New Roman" w:eastAsia="Times New Roman" w:hAnsi="Times New Roman" w:cs="Times New Roman"/>
      <w:sz w:val="20"/>
      <w:szCs w:val="20"/>
      <w:lang w:val="x-none" w:eastAsia="pl-PL"/>
    </w:rPr>
  </w:style>
  <w:style w:type="paragraph" w:styleId="Stopka">
    <w:name w:val="footer"/>
    <w:aliases w:val="stand"/>
    <w:basedOn w:val="Normalny"/>
    <w:link w:val="StopkaZnak"/>
    <w:unhideWhenUsed/>
    <w:rsid w:val="00E022C8"/>
    <w:pPr>
      <w:tabs>
        <w:tab w:val="center" w:pos="4536"/>
        <w:tab w:val="right" w:pos="9072"/>
      </w:tabs>
      <w:spacing w:after="0" w:line="240" w:lineRule="auto"/>
    </w:pPr>
    <w:rPr>
      <w:rFonts w:ascii="Times New Roman" w:eastAsia="Times New Roman" w:hAnsi="Times New Roman"/>
      <w:noProof w:val="0"/>
      <w:sz w:val="20"/>
      <w:szCs w:val="20"/>
      <w:lang w:val="x-none" w:eastAsia="pl-PL"/>
    </w:rPr>
  </w:style>
  <w:style w:type="character" w:customStyle="1" w:styleId="StopkaZnak">
    <w:name w:val="Stopka Znak"/>
    <w:aliases w:val="stand Znak"/>
    <w:basedOn w:val="Domylnaczcionkaakapitu"/>
    <w:link w:val="Stopka"/>
    <w:rsid w:val="00E022C8"/>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E022C8"/>
    <w:pPr>
      <w:spacing w:after="0" w:line="240" w:lineRule="auto"/>
    </w:pPr>
    <w:rPr>
      <w:rFonts w:ascii="Times New Roman" w:eastAsia="Times New Roman" w:hAnsi="Times New Roman"/>
      <w:noProof w:val="0"/>
      <w:sz w:val="20"/>
      <w:szCs w:val="20"/>
      <w:lang w:val="x-none" w:eastAsia="pl-PL"/>
    </w:rPr>
  </w:style>
  <w:style w:type="character" w:customStyle="1" w:styleId="TekstprzypisudolnegoZnak">
    <w:name w:val="Tekst przypisu dolnego Znak"/>
    <w:basedOn w:val="Domylnaczcionkaakapitu"/>
    <w:link w:val="Tekstprzypisudolnego"/>
    <w:uiPriority w:val="99"/>
    <w:rsid w:val="00E022C8"/>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E022C8"/>
    <w:rPr>
      <w:vertAlign w:val="superscript"/>
    </w:rPr>
  </w:style>
  <w:style w:type="paragraph" w:customStyle="1" w:styleId="Domylne">
    <w:name w:val="Domyślne"/>
    <w:rsid w:val="00E022C8"/>
    <w:pPr>
      <w:spacing w:after="0" w:line="240" w:lineRule="auto"/>
    </w:pPr>
    <w:rPr>
      <w:rFonts w:ascii="Helvetica" w:eastAsia="Arial Unicode MS" w:hAnsi="Helvetica" w:cs="Arial Unicode MS"/>
      <w:color w:val="000000"/>
      <w:lang w:val="en-US" w:eastAsia="pl-PL"/>
    </w:rPr>
  </w:style>
  <w:style w:type="character" w:customStyle="1" w:styleId="Brak">
    <w:name w:val="Brak"/>
    <w:rsid w:val="00E022C8"/>
  </w:style>
  <w:style w:type="paragraph" w:customStyle="1" w:styleId="Style4">
    <w:name w:val="Style4"/>
    <w:basedOn w:val="Normalny"/>
    <w:uiPriority w:val="99"/>
    <w:rsid w:val="00E022C8"/>
    <w:pPr>
      <w:widowControl w:val="0"/>
      <w:autoSpaceDE w:val="0"/>
      <w:autoSpaceDN w:val="0"/>
      <w:adjustRightInd w:val="0"/>
      <w:spacing w:after="0" w:line="259" w:lineRule="exact"/>
      <w:jc w:val="right"/>
    </w:pPr>
    <w:rPr>
      <w:rFonts w:ascii="Arial" w:eastAsia="Times New Roman" w:hAnsi="Arial" w:cs="Arial"/>
      <w:noProof w:val="0"/>
      <w:sz w:val="24"/>
      <w:szCs w:val="24"/>
      <w:lang w:eastAsia="ja-JP"/>
    </w:rPr>
  </w:style>
  <w:style w:type="paragraph" w:customStyle="1" w:styleId="Style5">
    <w:name w:val="Style5"/>
    <w:basedOn w:val="Normalny"/>
    <w:uiPriority w:val="99"/>
    <w:rsid w:val="00E022C8"/>
    <w:pPr>
      <w:widowControl w:val="0"/>
      <w:autoSpaceDE w:val="0"/>
      <w:autoSpaceDN w:val="0"/>
      <w:adjustRightInd w:val="0"/>
      <w:spacing w:after="0" w:line="254" w:lineRule="exact"/>
    </w:pPr>
    <w:rPr>
      <w:rFonts w:ascii="Arial" w:eastAsia="Times New Roman" w:hAnsi="Arial" w:cs="Arial"/>
      <w:noProof w:val="0"/>
      <w:sz w:val="24"/>
      <w:szCs w:val="24"/>
      <w:lang w:eastAsia="ja-JP"/>
    </w:rPr>
  </w:style>
  <w:style w:type="paragraph" w:customStyle="1" w:styleId="Style9">
    <w:name w:val="Style9"/>
    <w:basedOn w:val="Normalny"/>
    <w:uiPriority w:val="99"/>
    <w:rsid w:val="00E022C8"/>
    <w:pPr>
      <w:widowControl w:val="0"/>
      <w:autoSpaceDE w:val="0"/>
      <w:autoSpaceDN w:val="0"/>
      <w:adjustRightInd w:val="0"/>
      <w:spacing w:after="0" w:line="250" w:lineRule="exact"/>
      <w:jc w:val="both"/>
    </w:pPr>
    <w:rPr>
      <w:rFonts w:ascii="Arial" w:eastAsia="Times New Roman" w:hAnsi="Arial" w:cs="Arial"/>
      <w:noProof w:val="0"/>
      <w:sz w:val="24"/>
      <w:szCs w:val="24"/>
      <w:lang w:eastAsia="ja-JP"/>
    </w:rPr>
  </w:style>
  <w:style w:type="paragraph" w:customStyle="1" w:styleId="Style11">
    <w:name w:val="Style11"/>
    <w:basedOn w:val="Normalny"/>
    <w:uiPriority w:val="99"/>
    <w:rsid w:val="00E022C8"/>
    <w:pPr>
      <w:widowControl w:val="0"/>
      <w:autoSpaceDE w:val="0"/>
      <w:autoSpaceDN w:val="0"/>
      <w:adjustRightInd w:val="0"/>
      <w:spacing w:after="0" w:line="250" w:lineRule="exact"/>
      <w:ind w:hanging="562"/>
    </w:pPr>
    <w:rPr>
      <w:rFonts w:ascii="Arial" w:eastAsia="Times New Roman" w:hAnsi="Arial" w:cs="Arial"/>
      <w:noProof w:val="0"/>
      <w:sz w:val="24"/>
      <w:szCs w:val="24"/>
      <w:lang w:eastAsia="ja-JP"/>
    </w:rPr>
  </w:style>
  <w:style w:type="paragraph" w:customStyle="1" w:styleId="Style13">
    <w:name w:val="Style13"/>
    <w:basedOn w:val="Normalny"/>
    <w:uiPriority w:val="99"/>
    <w:rsid w:val="00E022C8"/>
    <w:pPr>
      <w:widowControl w:val="0"/>
      <w:autoSpaceDE w:val="0"/>
      <w:autoSpaceDN w:val="0"/>
      <w:adjustRightInd w:val="0"/>
      <w:spacing w:after="0" w:line="240" w:lineRule="auto"/>
    </w:pPr>
    <w:rPr>
      <w:rFonts w:ascii="Arial" w:eastAsia="Times New Roman" w:hAnsi="Arial" w:cs="Arial"/>
      <w:noProof w:val="0"/>
      <w:sz w:val="24"/>
      <w:szCs w:val="24"/>
      <w:lang w:eastAsia="ja-JP"/>
    </w:rPr>
  </w:style>
  <w:style w:type="paragraph" w:customStyle="1" w:styleId="Style14">
    <w:name w:val="Style14"/>
    <w:basedOn w:val="Normalny"/>
    <w:uiPriority w:val="99"/>
    <w:rsid w:val="00E022C8"/>
    <w:pPr>
      <w:widowControl w:val="0"/>
      <w:autoSpaceDE w:val="0"/>
      <w:autoSpaceDN w:val="0"/>
      <w:adjustRightInd w:val="0"/>
      <w:spacing w:after="0" w:line="240" w:lineRule="auto"/>
    </w:pPr>
    <w:rPr>
      <w:rFonts w:ascii="Arial" w:eastAsia="Times New Roman" w:hAnsi="Arial" w:cs="Arial"/>
      <w:noProof w:val="0"/>
      <w:sz w:val="24"/>
      <w:szCs w:val="24"/>
      <w:lang w:eastAsia="ja-JP"/>
    </w:rPr>
  </w:style>
  <w:style w:type="paragraph" w:customStyle="1" w:styleId="Style15">
    <w:name w:val="Style15"/>
    <w:basedOn w:val="Normalny"/>
    <w:uiPriority w:val="99"/>
    <w:rsid w:val="00E022C8"/>
    <w:pPr>
      <w:widowControl w:val="0"/>
      <w:autoSpaceDE w:val="0"/>
      <w:autoSpaceDN w:val="0"/>
      <w:adjustRightInd w:val="0"/>
      <w:spacing w:after="0" w:line="250" w:lineRule="exact"/>
      <w:ind w:hanging="274"/>
      <w:jc w:val="both"/>
    </w:pPr>
    <w:rPr>
      <w:rFonts w:ascii="Arial" w:eastAsia="Times New Roman" w:hAnsi="Arial" w:cs="Arial"/>
      <w:noProof w:val="0"/>
      <w:sz w:val="24"/>
      <w:szCs w:val="24"/>
      <w:lang w:eastAsia="ja-JP"/>
    </w:rPr>
  </w:style>
  <w:style w:type="paragraph" w:customStyle="1" w:styleId="Style16">
    <w:name w:val="Style16"/>
    <w:basedOn w:val="Normalny"/>
    <w:uiPriority w:val="99"/>
    <w:rsid w:val="00E022C8"/>
    <w:pPr>
      <w:widowControl w:val="0"/>
      <w:autoSpaceDE w:val="0"/>
      <w:autoSpaceDN w:val="0"/>
      <w:adjustRightInd w:val="0"/>
      <w:spacing w:after="0" w:line="253" w:lineRule="exact"/>
      <w:ind w:hanging="355"/>
      <w:jc w:val="both"/>
    </w:pPr>
    <w:rPr>
      <w:rFonts w:ascii="Arial" w:eastAsia="Times New Roman" w:hAnsi="Arial" w:cs="Arial"/>
      <w:noProof w:val="0"/>
      <w:sz w:val="24"/>
      <w:szCs w:val="24"/>
      <w:lang w:eastAsia="ja-JP"/>
    </w:rPr>
  </w:style>
  <w:style w:type="character" w:customStyle="1" w:styleId="FontStyle24">
    <w:name w:val="Font Style24"/>
    <w:uiPriority w:val="99"/>
    <w:rsid w:val="00E022C8"/>
    <w:rPr>
      <w:rFonts w:ascii="Times New Roman" w:hAnsi="Times New Roman" w:cs="Times New Roman"/>
      <w:color w:val="000000"/>
      <w:sz w:val="20"/>
      <w:szCs w:val="20"/>
    </w:rPr>
  </w:style>
  <w:style w:type="character" w:customStyle="1" w:styleId="FontStyle25">
    <w:name w:val="Font Style25"/>
    <w:uiPriority w:val="99"/>
    <w:rsid w:val="00E022C8"/>
    <w:rPr>
      <w:rFonts w:ascii="Times New Roman" w:hAnsi="Times New Roman" w:cs="Times New Roman"/>
      <w:b/>
      <w:bCs/>
      <w:color w:val="000000"/>
      <w:sz w:val="20"/>
      <w:szCs w:val="20"/>
    </w:rPr>
  </w:style>
  <w:style w:type="paragraph" w:customStyle="1" w:styleId="Style17">
    <w:name w:val="Style17"/>
    <w:basedOn w:val="Normalny"/>
    <w:uiPriority w:val="99"/>
    <w:rsid w:val="00E022C8"/>
    <w:pPr>
      <w:widowControl w:val="0"/>
      <w:autoSpaceDE w:val="0"/>
      <w:autoSpaceDN w:val="0"/>
      <w:adjustRightInd w:val="0"/>
      <w:spacing w:after="0" w:line="245" w:lineRule="exact"/>
      <w:jc w:val="both"/>
    </w:pPr>
    <w:rPr>
      <w:rFonts w:eastAsia="Times New Roman" w:cs="Calibri"/>
      <w:noProof w:val="0"/>
      <w:sz w:val="24"/>
      <w:szCs w:val="24"/>
      <w:lang w:eastAsia="ja-JP"/>
    </w:rPr>
  </w:style>
  <w:style w:type="paragraph" w:customStyle="1" w:styleId="Style30">
    <w:name w:val="Style30"/>
    <w:basedOn w:val="Normalny"/>
    <w:uiPriority w:val="99"/>
    <w:rsid w:val="00E022C8"/>
    <w:pPr>
      <w:widowControl w:val="0"/>
      <w:autoSpaceDE w:val="0"/>
      <w:autoSpaceDN w:val="0"/>
      <w:adjustRightInd w:val="0"/>
      <w:spacing w:after="0" w:line="240" w:lineRule="auto"/>
      <w:jc w:val="both"/>
    </w:pPr>
    <w:rPr>
      <w:rFonts w:eastAsia="Times New Roman" w:cs="Calibri"/>
      <w:noProof w:val="0"/>
      <w:sz w:val="24"/>
      <w:szCs w:val="24"/>
      <w:lang w:eastAsia="ja-JP"/>
    </w:rPr>
  </w:style>
  <w:style w:type="paragraph" w:customStyle="1" w:styleId="Style31">
    <w:name w:val="Style31"/>
    <w:basedOn w:val="Normalny"/>
    <w:uiPriority w:val="99"/>
    <w:rsid w:val="00E022C8"/>
    <w:pPr>
      <w:widowControl w:val="0"/>
      <w:autoSpaceDE w:val="0"/>
      <w:autoSpaceDN w:val="0"/>
      <w:adjustRightInd w:val="0"/>
      <w:spacing w:after="0" w:line="245" w:lineRule="exact"/>
      <w:ind w:hanging="346"/>
      <w:jc w:val="both"/>
    </w:pPr>
    <w:rPr>
      <w:rFonts w:eastAsia="Times New Roman" w:cs="Calibri"/>
      <w:noProof w:val="0"/>
      <w:sz w:val="24"/>
      <w:szCs w:val="24"/>
      <w:lang w:eastAsia="ja-JP"/>
    </w:rPr>
  </w:style>
  <w:style w:type="paragraph" w:customStyle="1" w:styleId="Style47">
    <w:name w:val="Style47"/>
    <w:basedOn w:val="Normalny"/>
    <w:uiPriority w:val="99"/>
    <w:rsid w:val="00E022C8"/>
    <w:pPr>
      <w:widowControl w:val="0"/>
      <w:autoSpaceDE w:val="0"/>
      <w:autoSpaceDN w:val="0"/>
      <w:adjustRightInd w:val="0"/>
      <w:spacing w:after="0" w:line="240" w:lineRule="auto"/>
      <w:jc w:val="right"/>
    </w:pPr>
    <w:rPr>
      <w:rFonts w:eastAsia="Times New Roman" w:cs="Calibri"/>
      <w:noProof w:val="0"/>
      <w:sz w:val="24"/>
      <w:szCs w:val="24"/>
      <w:lang w:eastAsia="ja-JP"/>
    </w:rPr>
  </w:style>
  <w:style w:type="paragraph" w:customStyle="1" w:styleId="Style81">
    <w:name w:val="Style81"/>
    <w:basedOn w:val="Normalny"/>
    <w:uiPriority w:val="99"/>
    <w:rsid w:val="00E022C8"/>
    <w:pPr>
      <w:widowControl w:val="0"/>
      <w:autoSpaceDE w:val="0"/>
      <w:autoSpaceDN w:val="0"/>
      <w:adjustRightInd w:val="0"/>
      <w:spacing w:after="0" w:line="259" w:lineRule="exact"/>
      <w:ind w:hanging="360"/>
      <w:jc w:val="both"/>
    </w:pPr>
    <w:rPr>
      <w:rFonts w:eastAsia="Times New Roman" w:cs="Calibri"/>
      <w:noProof w:val="0"/>
      <w:sz w:val="24"/>
      <w:szCs w:val="24"/>
      <w:lang w:eastAsia="ja-JP"/>
    </w:rPr>
  </w:style>
  <w:style w:type="character" w:customStyle="1" w:styleId="FontStyle103">
    <w:name w:val="Font Style103"/>
    <w:uiPriority w:val="99"/>
    <w:rsid w:val="00E022C8"/>
    <w:rPr>
      <w:rFonts w:ascii="Calibri" w:hAnsi="Calibri" w:cs="Calibri"/>
      <w:b/>
      <w:bCs/>
      <w:color w:val="000000"/>
      <w:sz w:val="18"/>
      <w:szCs w:val="18"/>
    </w:rPr>
  </w:style>
  <w:style w:type="character" w:customStyle="1" w:styleId="FontStyle104">
    <w:name w:val="Font Style104"/>
    <w:uiPriority w:val="99"/>
    <w:rsid w:val="00E022C8"/>
    <w:rPr>
      <w:rFonts w:ascii="Calibri" w:hAnsi="Calibri" w:cs="Calibri"/>
      <w:color w:val="000000"/>
      <w:sz w:val="18"/>
      <w:szCs w:val="18"/>
    </w:rPr>
  </w:style>
  <w:style w:type="paragraph" w:customStyle="1" w:styleId="Style51">
    <w:name w:val="Style51"/>
    <w:basedOn w:val="Normalny"/>
    <w:uiPriority w:val="99"/>
    <w:rsid w:val="00E022C8"/>
    <w:pPr>
      <w:widowControl w:val="0"/>
      <w:autoSpaceDE w:val="0"/>
      <w:autoSpaceDN w:val="0"/>
      <w:adjustRightInd w:val="0"/>
      <w:spacing w:after="0" w:line="245" w:lineRule="exact"/>
      <w:ind w:hanging="427"/>
    </w:pPr>
    <w:rPr>
      <w:rFonts w:eastAsia="Times New Roman" w:cs="Calibri"/>
      <w:noProof w:val="0"/>
      <w:sz w:val="24"/>
      <w:szCs w:val="24"/>
      <w:lang w:eastAsia="ja-JP"/>
    </w:rPr>
  </w:style>
  <w:style w:type="paragraph" w:customStyle="1" w:styleId="Style63">
    <w:name w:val="Style63"/>
    <w:basedOn w:val="Normalny"/>
    <w:uiPriority w:val="99"/>
    <w:rsid w:val="00E022C8"/>
    <w:pPr>
      <w:widowControl w:val="0"/>
      <w:autoSpaceDE w:val="0"/>
      <w:autoSpaceDN w:val="0"/>
      <w:adjustRightInd w:val="0"/>
      <w:spacing w:after="0" w:line="240" w:lineRule="auto"/>
    </w:pPr>
    <w:rPr>
      <w:rFonts w:eastAsia="Times New Roman" w:cs="Calibri"/>
      <w:noProof w:val="0"/>
      <w:sz w:val="24"/>
      <w:szCs w:val="24"/>
      <w:lang w:eastAsia="ja-JP"/>
    </w:rPr>
  </w:style>
  <w:style w:type="paragraph" w:customStyle="1" w:styleId="Style65">
    <w:name w:val="Style65"/>
    <w:basedOn w:val="Normalny"/>
    <w:rsid w:val="00E022C8"/>
    <w:pPr>
      <w:widowControl w:val="0"/>
      <w:autoSpaceDE w:val="0"/>
      <w:autoSpaceDN w:val="0"/>
      <w:adjustRightInd w:val="0"/>
      <w:spacing w:after="0" w:line="247" w:lineRule="exact"/>
      <w:ind w:hanging="389"/>
      <w:jc w:val="both"/>
    </w:pPr>
    <w:rPr>
      <w:rFonts w:eastAsia="Times New Roman" w:cs="Calibri"/>
      <w:noProof w:val="0"/>
      <w:sz w:val="24"/>
      <w:szCs w:val="24"/>
      <w:lang w:eastAsia="ja-JP"/>
    </w:rPr>
  </w:style>
  <w:style w:type="paragraph" w:customStyle="1" w:styleId="Style67">
    <w:name w:val="Style67"/>
    <w:basedOn w:val="Normalny"/>
    <w:uiPriority w:val="99"/>
    <w:rsid w:val="00E022C8"/>
    <w:pPr>
      <w:widowControl w:val="0"/>
      <w:autoSpaceDE w:val="0"/>
      <w:autoSpaceDN w:val="0"/>
      <w:adjustRightInd w:val="0"/>
      <w:spacing w:after="0" w:line="235" w:lineRule="exact"/>
      <w:ind w:hanging="696"/>
      <w:jc w:val="both"/>
    </w:pPr>
    <w:rPr>
      <w:rFonts w:eastAsia="Times New Roman" w:cs="Calibri"/>
      <w:noProof w:val="0"/>
      <w:sz w:val="24"/>
      <w:szCs w:val="24"/>
      <w:lang w:eastAsia="ja-JP"/>
    </w:rPr>
  </w:style>
  <w:style w:type="paragraph" w:customStyle="1" w:styleId="Style73">
    <w:name w:val="Style73"/>
    <w:basedOn w:val="Normalny"/>
    <w:uiPriority w:val="99"/>
    <w:rsid w:val="00E022C8"/>
    <w:pPr>
      <w:widowControl w:val="0"/>
      <w:autoSpaceDE w:val="0"/>
      <w:autoSpaceDN w:val="0"/>
      <w:adjustRightInd w:val="0"/>
      <w:spacing w:after="0" w:line="235" w:lineRule="exact"/>
      <w:ind w:hanging="499"/>
    </w:pPr>
    <w:rPr>
      <w:rFonts w:eastAsia="Times New Roman" w:cs="Calibri"/>
      <w:noProof w:val="0"/>
      <w:sz w:val="24"/>
      <w:szCs w:val="24"/>
      <w:lang w:eastAsia="ja-JP"/>
    </w:rPr>
  </w:style>
  <w:style w:type="paragraph" w:customStyle="1" w:styleId="Style84">
    <w:name w:val="Style84"/>
    <w:basedOn w:val="Normalny"/>
    <w:uiPriority w:val="99"/>
    <w:rsid w:val="00E022C8"/>
    <w:pPr>
      <w:widowControl w:val="0"/>
      <w:autoSpaceDE w:val="0"/>
      <w:autoSpaceDN w:val="0"/>
      <w:adjustRightInd w:val="0"/>
      <w:spacing w:after="0" w:line="240" w:lineRule="auto"/>
    </w:pPr>
    <w:rPr>
      <w:rFonts w:eastAsia="Times New Roman" w:cs="Calibri"/>
      <w:noProof w:val="0"/>
      <w:sz w:val="24"/>
      <w:szCs w:val="24"/>
      <w:lang w:eastAsia="ja-JP"/>
    </w:rPr>
  </w:style>
  <w:style w:type="character" w:customStyle="1" w:styleId="FontStyle102">
    <w:name w:val="Font Style102"/>
    <w:uiPriority w:val="99"/>
    <w:rsid w:val="00E022C8"/>
    <w:rPr>
      <w:rFonts w:ascii="Batang" w:eastAsia="Batang" w:cs="Batang"/>
      <w:color w:val="000000"/>
      <w:sz w:val="18"/>
      <w:szCs w:val="18"/>
    </w:rPr>
  </w:style>
  <w:style w:type="paragraph" w:customStyle="1" w:styleId="Style1">
    <w:name w:val="Style1"/>
    <w:basedOn w:val="Normalny"/>
    <w:uiPriority w:val="99"/>
    <w:rsid w:val="00E022C8"/>
    <w:pPr>
      <w:widowControl w:val="0"/>
      <w:autoSpaceDE w:val="0"/>
      <w:autoSpaceDN w:val="0"/>
      <w:adjustRightInd w:val="0"/>
      <w:spacing w:after="0" w:line="240" w:lineRule="auto"/>
    </w:pPr>
    <w:rPr>
      <w:rFonts w:ascii="Times New Roman" w:eastAsia="Times New Roman" w:hAnsi="Times New Roman"/>
      <w:noProof w:val="0"/>
      <w:sz w:val="24"/>
      <w:szCs w:val="24"/>
      <w:lang w:eastAsia="pl-PL"/>
    </w:rPr>
  </w:style>
  <w:style w:type="character" w:customStyle="1" w:styleId="FontStyle12">
    <w:name w:val="Font Style12"/>
    <w:uiPriority w:val="99"/>
    <w:rsid w:val="00E022C8"/>
    <w:rPr>
      <w:rFonts w:ascii="Times New Roman" w:hAnsi="Times New Roman" w:cs="Times New Roman"/>
      <w:color w:val="000000"/>
      <w:sz w:val="22"/>
      <w:szCs w:val="22"/>
    </w:rPr>
  </w:style>
  <w:style w:type="character" w:customStyle="1" w:styleId="FontStyle13">
    <w:name w:val="Font Style13"/>
    <w:uiPriority w:val="99"/>
    <w:rsid w:val="00E022C8"/>
    <w:rPr>
      <w:rFonts w:ascii="Times New Roman" w:hAnsi="Times New Roman" w:cs="Times New Roman"/>
      <w:color w:val="000000"/>
      <w:sz w:val="22"/>
      <w:szCs w:val="22"/>
    </w:rPr>
  </w:style>
  <w:style w:type="paragraph" w:customStyle="1" w:styleId="pkt">
    <w:name w:val="pkt"/>
    <w:basedOn w:val="Normalny"/>
    <w:rsid w:val="00E022C8"/>
    <w:pPr>
      <w:suppressAutoHyphens/>
      <w:spacing w:before="60" w:after="60" w:line="240" w:lineRule="auto"/>
      <w:ind w:left="851" w:hanging="295"/>
      <w:jc w:val="both"/>
    </w:pPr>
    <w:rPr>
      <w:rFonts w:ascii="Times New Roman" w:eastAsia="Times New Roman" w:hAnsi="Times New Roman"/>
      <w:noProof w:val="0"/>
      <w:sz w:val="24"/>
      <w:szCs w:val="24"/>
      <w:lang w:eastAsia="ar-SA"/>
    </w:rPr>
  </w:style>
  <w:style w:type="table" w:styleId="Tabela-Siatka">
    <w:name w:val="Table Grid"/>
    <w:basedOn w:val="Standardowy"/>
    <w:uiPriority w:val="39"/>
    <w:rsid w:val="00E022C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uiPriority w:val="9"/>
    <w:rsid w:val="00E022C8"/>
    <w:rPr>
      <w:rFonts w:ascii="Calibri Light" w:eastAsia="Times New Roman" w:hAnsi="Calibri Light" w:cs="Times New Roman"/>
      <w:b/>
      <w:bCs/>
      <w:noProof/>
      <w:kern w:val="32"/>
      <w:sz w:val="32"/>
      <w:szCs w:val="32"/>
      <w:lang w:eastAsia="en-US"/>
    </w:rPr>
  </w:style>
  <w:style w:type="character" w:customStyle="1" w:styleId="Nagwek2Znak">
    <w:name w:val="Nagłówek 2 Znak"/>
    <w:uiPriority w:val="9"/>
    <w:semiHidden/>
    <w:rsid w:val="00E022C8"/>
    <w:rPr>
      <w:rFonts w:ascii="Calibri Light" w:eastAsia="Times New Roman" w:hAnsi="Calibri Light" w:cs="Times New Roman"/>
      <w:b/>
      <w:bCs/>
      <w:i/>
      <w:iCs/>
      <w:noProof/>
      <w:sz w:val="28"/>
      <w:szCs w:val="28"/>
      <w:lang w:eastAsia="en-US"/>
    </w:rPr>
  </w:style>
  <w:style w:type="character" w:customStyle="1" w:styleId="Nagwek3Znak">
    <w:name w:val="Nagłówek 3 Znak"/>
    <w:uiPriority w:val="9"/>
    <w:semiHidden/>
    <w:rsid w:val="00E022C8"/>
    <w:rPr>
      <w:rFonts w:ascii="Calibri Light" w:eastAsia="Times New Roman" w:hAnsi="Calibri Light" w:cs="Times New Roman"/>
      <w:b/>
      <w:bCs/>
      <w:noProof/>
      <w:sz w:val="26"/>
      <w:szCs w:val="26"/>
      <w:lang w:eastAsia="en-US"/>
    </w:rPr>
  </w:style>
  <w:style w:type="character" w:customStyle="1" w:styleId="Nagwek4Znak">
    <w:name w:val="Nagłówek 4 Znak"/>
    <w:uiPriority w:val="9"/>
    <w:semiHidden/>
    <w:rsid w:val="00E022C8"/>
    <w:rPr>
      <w:rFonts w:ascii="Calibri" w:eastAsia="Times New Roman" w:hAnsi="Calibri" w:cs="Times New Roman"/>
      <w:b/>
      <w:bCs/>
      <w:noProof/>
      <w:sz w:val="28"/>
      <w:szCs w:val="28"/>
      <w:lang w:eastAsia="en-US"/>
    </w:rPr>
  </w:style>
  <w:style w:type="character" w:customStyle="1" w:styleId="Nagwek5Znak">
    <w:name w:val="Nagłówek 5 Znak"/>
    <w:uiPriority w:val="9"/>
    <w:semiHidden/>
    <w:rsid w:val="00E022C8"/>
    <w:rPr>
      <w:rFonts w:ascii="Calibri" w:eastAsia="Times New Roman" w:hAnsi="Calibri" w:cs="Times New Roman"/>
      <w:b/>
      <w:bCs/>
      <w:i/>
      <w:iCs/>
      <w:noProof/>
      <w:sz w:val="26"/>
      <w:szCs w:val="26"/>
      <w:lang w:eastAsia="en-US"/>
    </w:rPr>
  </w:style>
  <w:style w:type="character" w:customStyle="1" w:styleId="Nagwek6Znak">
    <w:name w:val="Nagłówek 6 Znak"/>
    <w:uiPriority w:val="9"/>
    <w:semiHidden/>
    <w:rsid w:val="00E022C8"/>
    <w:rPr>
      <w:rFonts w:ascii="Calibri" w:eastAsia="Times New Roman" w:hAnsi="Calibri" w:cs="Times New Roman"/>
      <w:b/>
      <w:bCs/>
      <w:noProof/>
      <w:sz w:val="22"/>
      <w:szCs w:val="22"/>
      <w:lang w:eastAsia="en-US"/>
    </w:rPr>
  </w:style>
  <w:style w:type="character" w:customStyle="1" w:styleId="Nagwek7Znak">
    <w:name w:val="Nagłówek 7 Znak"/>
    <w:uiPriority w:val="9"/>
    <w:semiHidden/>
    <w:rsid w:val="00E022C8"/>
    <w:rPr>
      <w:rFonts w:ascii="Calibri" w:eastAsia="Times New Roman" w:hAnsi="Calibri" w:cs="Times New Roman"/>
      <w:noProof/>
      <w:sz w:val="24"/>
      <w:szCs w:val="24"/>
      <w:lang w:eastAsia="en-US"/>
    </w:rPr>
  </w:style>
  <w:style w:type="character" w:customStyle="1" w:styleId="Nagwek8Znak">
    <w:name w:val="Nagłówek 8 Znak"/>
    <w:uiPriority w:val="9"/>
    <w:semiHidden/>
    <w:rsid w:val="00E022C8"/>
    <w:rPr>
      <w:rFonts w:ascii="Calibri" w:eastAsia="Times New Roman" w:hAnsi="Calibri" w:cs="Times New Roman"/>
      <w:i/>
      <w:iCs/>
      <w:noProof/>
      <w:sz w:val="24"/>
      <w:szCs w:val="24"/>
      <w:lang w:eastAsia="en-US"/>
    </w:rPr>
  </w:style>
  <w:style w:type="character" w:customStyle="1" w:styleId="Nagwek9Znak">
    <w:name w:val="Nagłówek 9 Znak"/>
    <w:uiPriority w:val="9"/>
    <w:semiHidden/>
    <w:rsid w:val="00E022C8"/>
    <w:rPr>
      <w:rFonts w:ascii="Calibri Light" w:eastAsia="Times New Roman" w:hAnsi="Calibri Light" w:cs="Times New Roman"/>
      <w:noProof/>
      <w:sz w:val="22"/>
      <w:szCs w:val="22"/>
      <w:lang w:eastAsia="en-US"/>
    </w:rPr>
  </w:style>
  <w:style w:type="paragraph" w:customStyle="1" w:styleId="Style27">
    <w:name w:val="Style27"/>
    <w:basedOn w:val="Normalny"/>
    <w:uiPriority w:val="99"/>
    <w:rsid w:val="00E022C8"/>
    <w:pPr>
      <w:widowControl w:val="0"/>
      <w:autoSpaceDE w:val="0"/>
      <w:autoSpaceDN w:val="0"/>
      <w:adjustRightInd w:val="0"/>
      <w:spacing w:after="0" w:line="245" w:lineRule="exact"/>
      <w:ind w:hanging="283"/>
      <w:jc w:val="both"/>
    </w:pPr>
    <w:rPr>
      <w:rFonts w:eastAsia="MS Mincho" w:cs="Calibri"/>
      <w:noProof w:val="0"/>
      <w:sz w:val="24"/>
      <w:szCs w:val="24"/>
      <w:lang w:eastAsia="ja-JP"/>
    </w:rPr>
  </w:style>
  <w:style w:type="paragraph" w:customStyle="1" w:styleId="Style33">
    <w:name w:val="Style33"/>
    <w:basedOn w:val="Normalny"/>
    <w:uiPriority w:val="99"/>
    <w:rsid w:val="00E022C8"/>
    <w:pPr>
      <w:widowControl w:val="0"/>
      <w:autoSpaceDE w:val="0"/>
      <w:autoSpaceDN w:val="0"/>
      <w:adjustRightInd w:val="0"/>
      <w:spacing w:after="0" w:line="240" w:lineRule="auto"/>
      <w:jc w:val="both"/>
    </w:pPr>
    <w:rPr>
      <w:rFonts w:eastAsia="MS Mincho" w:cs="Calibri"/>
      <w:noProof w:val="0"/>
      <w:sz w:val="24"/>
      <w:szCs w:val="24"/>
      <w:lang w:eastAsia="ja-JP"/>
    </w:rPr>
  </w:style>
  <w:style w:type="character" w:styleId="Tekstzastpczy">
    <w:name w:val="Placeholder Text"/>
    <w:basedOn w:val="Domylnaczcionkaakapitu"/>
    <w:uiPriority w:val="99"/>
    <w:semiHidden/>
    <w:rsid w:val="00E022C8"/>
    <w:rPr>
      <w:color w:val="808080"/>
    </w:rPr>
  </w:style>
  <w:style w:type="paragraph" w:customStyle="1" w:styleId="Style22">
    <w:name w:val="Style22"/>
    <w:basedOn w:val="Normalny"/>
    <w:uiPriority w:val="99"/>
    <w:rsid w:val="00E022C8"/>
    <w:pPr>
      <w:widowControl w:val="0"/>
      <w:autoSpaceDE w:val="0"/>
      <w:autoSpaceDN w:val="0"/>
      <w:adjustRightInd w:val="0"/>
      <w:spacing w:after="0" w:line="252" w:lineRule="exact"/>
      <w:ind w:hanging="355"/>
      <w:jc w:val="both"/>
    </w:pPr>
    <w:rPr>
      <w:rFonts w:ascii="Verdana" w:eastAsia="Times New Roman" w:hAnsi="Verdana"/>
      <w:noProof w:val="0"/>
      <w:sz w:val="24"/>
      <w:szCs w:val="24"/>
      <w:lang w:eastAsia="pl-PL"/>
    </w:rPr>
  </w:style>
  <w:style w:type="character" w:customStyle="1" w:styleId="FontStyle42">
    <w:name w:val="Font Style42"/>
    <w:uiPriority w:val="99"/>
    <w:rsid w:val="00E022C8"/>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12089</Words>
  <Characters>72535</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Michalek</dc:creator>
  <cp:keywords/>
  <dc:description/>
  <cp:lastModifiedBy>Paulina Michalek</cp:lastModifiedBy>
  <cp:revision>4</cp:revision>
  <cp:lastPrinted>2018-02-06T07:56:00Z</cp:lastPrinted>
  <dcterms:created xsi:type="dcterms:W3CDTF">2018-02-06T07:44:00Z</dcterms:created>
  <dcterms:modified xsi:type="dcterms:W3CDTF">2018-02-06T07:59:00Z</dcterms:modified>
</cp:coreProperties>
</file>